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rPr>
          <w:rFonts w:ascii="Times New Roman"/>
          <w:sz w:val="20"/>
        </w:rPr>
      </w:pPr>
    </w:p>
    <w:p>
      <w:pPr>
        <w:pStyle w:val="7"/>
        <w:ind w:left="0"/>
        <w:rPr>
          <w:rFonts w:ascii="Times New Roman"/>
          <w:sz w:val="20"/>
        </w:rPr>
      </w:pPr>
      <w:r>
        <w:rPr>
          <w:rFonts w:hint="eastAsia" w:ascii="Times New Roman" w:eastAsia="微软雅黑"/>
          <w:sz w:val="20"/>
          <w:lang w:eastAsia="zh-CN"/>
        </w:rPr>
        <w:drawing>
          <wp:anchor distT="0" distB="0" distL="114300" distR="114300" simplePos="0" relativeHeight="251664384" behindDoc="0" locked="0" layoutInCell="1" allowOverlap="1">
            <wp:simplePos x="0" y="0"/>
            <wp:positionH relativeFrom="column">
              <wp:posOffset>1727835</wp:posOffset>
            </wp:positionH>
            <wp:positionV relativeFrom="paragraph">
              <wp:posOffset>97155</wp:posOffset>
            </wp:positionV>
            <wp:extent cx="2453005" cy="1224915"/>
            <wp:effectExtent l="0" t="0" r="4445" b="13335"/>
            <wp:wrapNone/>
            <wp:docPr id="3" name="图片 3" descr="天津建材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天津建材展LOGO"/>
                    <pic:cNvPicPr>
                      <a:picLocks noChangeAspect="1"/>
                    </pic:cNvPicPr>
                  </pic:nvPicPr>
                  <pic:blipFill>
                    <a:blip r:embed="rId8"/>
                    <a:stretch>
                      <a:fillRect/>
                    </a:stretch>
                  </pic:blipFill>
                  <pic:spPr>
                    <a:xfrm>
                      <a:off x="0" y="0"/>
                      <a:ext cx="2453005" cy="1224915"/>
                    </a:xfrm>
                    <a:prstGeom prst="rect">
                      <a:avLst/>
                    </a:prstGeom>
                  </pic:spPr>
                </pic:pic>
              </a:graphicData>
            </a:graphic>
          </wp:anchor>
        </w:drawing>
      </w:r>
    </w:p>
    <w:p>
      <w:pPr>
        <w:pStyle w:val="7"/>
        <w:spacing w:before="8" w:after="1"/>
        <w:ind w:left="0"/>
        <w:rPr>
          <w:rFonts w:ascii="Times New Roman"/>
          <w:sz w:val="23"/>
        </w:rPr>
      </w:pPr>
    </w:p>
    <w:p>
      <w:pPr>
        <w:pStyle w:val="7"/>
        <w:ind w:left="3517"/>
        <w:rPr>
          <w:rFonts w:hint="eastAsia" w:ascii="Times New Roman" w:eastAsia="微软雅黑"/>
          <w:sz w:val="20"/>
          <w:lang w:eastAsia="zh-CN"/>
        </w:rPr>
      </w:pPr>
    </w:p>
    <w:p>
      <w:pPr>
        <w:pStyle w:val="7"/>
        <w:ind w:left="3517"/>
        <w:rPr>
          <w:rFonts w:hint="eastAsia" w:ascii="Times New Roman" w:eastAsia="微软雅黑"/>
          <w:sz w:val="20"/>
          <w:lang w:eastAsia="zh-CN"/>
        </w:rPr>
      </w:pPr>
    </w:p>
    <w:p>
      <w:pPr>
        <w:pStyle w:val="7"/>
        <w:ind w:left="3517"/>
        <w:rPr>
          <w:rFonts w:hint="eastAsia" w:ascii="Times New Roman" w:eastAsia="微软雅黑"/>
          <w:sz w:val="20"/>
          <w:lang w:eastAsia="zh-CN"/>
        </w:rPr>
      </w:pPr>
    </w:p>
    <w:p>
      <w:pPr>
        <w:pStyle w:val="7"/>
        <w:ind w:left="3517"/>
        <w:rPr>
          <w:rFonts w:hint="eastAsia" w:ascii="Times New Roman" w:eastAsia="微软雅黑"/>
          <w:sz w:val="20"/>
          <w:lang w:eastAsia="zh-CN"/>
        </w:rPr>
      </w:pPr>
    </w:p>
    <w:p>
      <w:pPr>
        <w:pStyle w:val="7"/>
        <w:ind w:left="3517"/>
        <w:rPr>
          <w:rFonts w:hint="eastAsia" w:ascii="Times New Roman" w:eastAsia="微软雅黑"/>
          <w:sz w:val="20"/>
          <w:lang w:eastAsia="zh-CN"/>
        </w:rPr>
      </w:pPr>
    </w:p>
    <w:p>
      <w:pPr>
        <w:pStyle w:val="7"/>
        <w:ind w:left="3517"/>
        <w:rPr>
          <w:rFonts w:hint="eastAsia" w:ascii="Times New Roman" w:eastAsia="微软雅黑"/>
          <w:sz w:val="20"/>
          <w:lang w:eastAsia="zh-CN"/>
        </w:rPr>
      </w:pPr>
    </w:p>
    <w:p>
      <w:pPr>
        <w:pStyle w:val="7"/>
        <w:ind w:left="3517"/>
        <w:rPr>
          <w:rFonts w:hint="eastAsia" w:ascii="Times New Roman" w:eastAsia="微软雅黑"/>
          <w:sz w:val="20"/>
          <w:lang w:eastAsia="zh-CN"/>
        </w:rPr>
      </w:pPr>
    </w:p>
    <w:p>
      <w:pPr>
        <w:pStyle w:val="3"/>
        <w:spacing w:line="734" w:lineRule="exact"/>
        <w:ind w:left="4682" w:hanging="4682" w:hangingChars="1300"/>
        <w:jc w:val="both"/>
        <w:rPr>
          <w:rFonts w:hint="eastAsia" w:eastAsia="微软雅黑"/>
          <w:b/>
          <w:bCs/>
          <w:sz w:val="36"/>
          <w:szCs w:val="36"/>
          <w:lang w:val="en-US" w:eastAsia="zh-CN"/>
        </w:rPr>
      </w:pPr>
      <w:r>
        <w:rPr>
          <w:rFonts w:hint="eastAsia"/>
          <w:b/>
          <w:bCs/>
          <w:sz w:val="36"/>
          <w:szCs w:val="36"/>
          <w:lang w:val="en-US" w:eastAsia="zh-CN"/>
        </w:rPr>
        <w:t>2022中国天津建筑装饰材料及全屋定制家居博览会</w:t>
      </w:r>
    </w:p>
    <w:p>
      <w:pPr>
        <w:pStyle w:val="3"/>
        <w:spacing w:line="734" w:lineRule="exact"/>
        <w:ind w:firstLine="3962" w:firstLineChars="1100"/>
        <w:jc w:val="both"/>
        <w:rPr>
          <w:rFonts w:hint="eastAsia"/>
          <w:b/>
          <w:bCs/>
          <w:sz w:val="36"/>
          <w:szCs w:val="36"/>
          <w:lang w:val="en-US" w:eastAsia="zh-CN"/>
        </w:rPr>
      </w:pPr>
      <w:r>
        <w:rPr>
          <w:rFonts w:hint="eastAsia"/>
          <w:b/>
          <w:bCs/>
          <w:sz w:val="36"/>
          <w:szCs w:val="36"/>
          <w:lang w:val="en-US" w:eastAsia="zh-CN"/>
        </w:rPr>
        <w:t>（建博会）</w:t>
      </w:r>
    </w:p>
    <w:p>
      <w:pPr>
        <w:rPr>
          <w:rFonts w:hint="default"/>
          <w:lang w:val="en-US"/>
        </w:rPr>
      </w:pPr>
      <w:r>
        <w:rPr>
          <w:rFonts w:hint="eastAsia"/>
          <w:b/>
          <w:bCs/>
          <w:sz w:val="36"/>
          <w:szCs w:val="36"/>
          <w:lang w:val="en-US" w:eastAsia="zh-CN"/>
        </w:rPr>
        <w:t xml:space="preserve">       </w:t>
      </w:r>
      <w:r>
        <w:rPr>
          <w:rFonts w:hint="eastAsia"/>
          <w:b/>
          <w:bCs/>
          <w:sz w:val="44"/>
          <w:szCs w:val="44"/>
          <w:lang w:val="en-US" w:eastAsia="zh-CN"/>
        </w:rPr>
        <w:t xml:space="preserve"> 参展热线：15703928153(微信同步）</w:t>
      </w:r>
    </w:p>
    <w:p>
      <w:pPr>
        <w:pStyle w:val="3"/>
        <w:spacing w:before="100"/>
        <w:ind w:right="277"/>
        <w:rPr>
          <w:rFonts w:hint="default" w:eastAsia="微软雅黑"/>
          <w:lang w:val="en-US" w:eastAsia="zh-CN"/>
        </w:rPr>
      </w:pPr>
      <w:r>
        <w:t>邀  请 函</w:t>
      </w:r>
    </w:p>
    <w:p>
      <w:pPr>
        <w:pStyle w:val="7"/>
        <w:tabs>
          <w:tab w:val="left" w:pos="2311"/>
        </w:tabs>
        <w:spacing w:before="177"/>
        <w:ind w:left="0" w:right="277"/>
        <w:jc w:val="center"/>
      </w:pPr>
      <w:r>
        <w:rPr>
          <w:rFonts w:hint="eastAsia"/>
          <w:b/>
          <w:bCs/>
          <w:lang w:val="en-US" w:eastAsia="zh-CN"/>
        </w:rPr>
        <w:t>展出地点：国家会展中心（天津）</w:t>
      </w:r>
      <w:r>
        <w:rPr>
          <w:b/>
          <w:bCs/>
        </w:rPr>
        <w:tab/>
      </w:r>
      <w:r>
        <w:rPr>
          <w:rFonts w:hint="eastAsia"/>
          <w:b/>
          <w:bCs/>
        </w:rPr>
        <w:t>展览时间</w:t>
      </w:r>
      <w:r>
        <w:rPr>
          <w:rFonts w:hint="eastAsia"/>
          <w:b/>
          <w:bCs/>
          <w:lang w:eastAsia="zh-CN"/>
        </w:rPr>
        <w:t>：</w:t>
      </w:r>
      <w:r>
        <w:rPr>
          <w:b/>
          <w:bCs/>
        </w:rPr>
        <w:t>202</w:t>
      </w:r>
      <w:r>
        <w:rPr>
          <w:rFonts w:hint="eastAsia"/>
          <w:b/>
          <w:bCs/>
          <w:lang w:val="en-US" w:eastAsia="zh-CN"/>
        </w:rPr>
        <w:t>2</w:t>
      </w:r>
      <w:r>
        <w:rPr>
          <w:b/>
          <w:bCs/>
          <w:spacing w:val="-13"/>
        </w:rPr>
        <w:t xml:space="preserve"> </w:t>
      </w:r>
      <w:r>
        <w:rPr>
          <w:b/>
          <w:bCs/>
        </w:rPr>
        <w:t>年</w:t>
      </w:r>
      <w:r>
        <w:rPr>
          <w:rFonts w:hint="eastAsia"/>
          <w:b/>
          <w:bCs/>
          <w:lang w:val="en-US" w:eastAsia="zh-CN"/>
        </w:rPr>
        <w:t xml:space="preserve"> </w:t>
      </w:r>
      <w:r>
        <w:rPr>
          <w:rFonts w:hint="eastAsia"/>
          <w:b/>
          <w:bCs/>
          <w:spacing w:val="-13"/>
          <w:lang w:val="en-US" w:eastAsia="zh-CN"/>
        </w:rPr>
        <w:t>9</w:t>
      </w:r>
      <w:r>
        <w:rPr>
          <w:b/>
          <w:bCs/>
        </w:rPr>
        <w:t>月</w:t>
      </w:r>
      <w:r>
        <w:rPr>
          <w:b/>
          <w:bCs/>
          <w:spacing w:val="-11"/>
        </w:rPr>
        <w:t xml:space="preserve"> </w:t>
      </w:r>
      <w:r>
        <w:rPr>
          <w:rFonts w:hint="eastAsia"/>
          <w:b/>
          <w:bCs/>
          <w:lang w:val="en-US" w:eastAsia="zh-CN"/>
        </w:rPr>
        <w:t>6</w:t>
      </w:r>
      <w:r>
        <w:rPr>
          <w:b/>
          <w:bCs/>
          <w:spacing w:val="-13"/>
        </w:rPr>
        <w:t xml:space="preserve"> </w:t>
      </w:r>
      <w:r>
        <w:rPr>
          <w:b/>
          <w:bCs/>
        </w:rPr>
        <w:t>日-</w:t>
      </w:r>
      <w:r>
        <w:rPr>
          <w:rFonts w:hint="eastAsia"/>
          <w:b/>
          <w:bCs/>
          <w:lang w:val="en-US" w:eastAsia="zh-CN"/>
        </w:rPr>
        <w:t>8</w:t>
      </w:r>
      <w:r>
        <w:rPr>
          <w:b/>
          <w:bCs/>
          <w:spacing w:val="-12"/>
        </w:rPr>
        <w:t xml:space="preserve"> </w:t>
      </w:r>
      <w:r>
        <w:rPr>
          <w:b/>
          <w:bCs/>
        </w:rPr>
        <w:t>日</w:t>
      </w:r>
    </w:p>
    <w:p>
      <w:pPr>
        <w:pStyle w:val="7"/>
        <w:spacing w:before="5"/>
        <w:ind w:left="0"/>
        <w:rPr>
          <w:rFonts w:hint="default" w:eastAsia="微软雅黑"/>
          <w:sz w:val="28"/>
          <w:lang w:val="en-US" w:eastAsia="zh-CN"/>
        </w:rPr>
      </w:pPr>
      <w:r>
        <w:rPr>
          <w:rFonts w:hint="eastAsia"/>
          <w:sz w:val="28"/>
          <w:lang w:val="en-US" w:eastAsia="zh-CN"/>
        </w:rPr>
        <w:t xml:space="preserve">                </w:t>
      </w:r>
    </w:p>
    <w:p>
      <w:pPr>
        <w:pStyle w:val="4"/>
        <w:ind w:left="0" w:leftChars="0" w:firstLine="280" w:firstLineChars="100"/>
        <w:rPr>
          <w:b/>
          <w:sz w:val="22"/>
        </w:rPr>
      </w:pPr>
      <w:r>
        <w:rPr>
          <w:color w:val="1F487C"/>
        </w:rPr>
        <w:t>一、组织机构</w:t>
      </w:r>
    </w:p>
    <w:p>
      <w:pPr>
        <w:pStyle w:val="7"/>
        <w:spacing w:before="75" w:line="283" w:lineRule="auto"/>
        <w:ind w:right="2744"/>
        <w:jc w:val="both"/>
        <w:rPr>
          <w:rFonts w:hint="eastAsia" w:eastAsia="微软雅黑"/>
          <w:b/>
          <w:sz w:val="22"/>
          <w:lang w:val="en-US" w:eastAsia="zh-CN"/>
        </w:rPr>
      </w:pPr>
      <w:r>
        <w:rPr>
          <w:rFonts w:hint="eastAsia"/>
          <w:b/>
          <w:sz w:val="22"/>
          <w:lang w:eastAsia="zh-CN"/>
        </w:rPr>
        <w:t>主办</w:t>
      </w:r>
      <w:r>
        <w:rPr>
          <w:b/>
          <w:sz w:val="22"/>
        </w:rPr>
        <w:t>单位：</w:t>
      </w:r>
      <w:r>
        <w:rPr>
          <w:rFonts w:hint="eastAsia"/>
          <w:b/>
          <w:sz w:val="22"/>
          <w:lang w:eastAsia="zh-CN"/>
        </w:rPr>
        <w:t>中国木材与木制品流通协会</w:t>
      </w:r>
    </w:p>
    <w:p>
      <w:pPr>
        <w:pStyle w:val="7"/>
        <w:spacing w:before="75" w:line="283" w:lineRule="auto"/>
        <w:ind w:right="2744"/>
        <w:jc w:val="both"/>
        <w:rPr>
          <w:rFonts w:hint="eastAsia"/>
          <w:b/>
          <w:sz w:val="22"/>
          <w:lang w:val="en-US" w:eastAsia="zh-CN"/>
        </w:rPr>
      </w:pPr>
      <w:r>
        <w:rPr>
          <w:rFonts w:hint="eastAsia"/>
          <w:b/>
          <w:sz w:val="22"/>
          <w:lang w:val="en-US" w:eastAsia="zh-CN"/>
        </w:rPr>
        <w:t xml:space="preserve">                 天津市家居装饰材料协会</w:t>
      </w:r>
    </w:p>
    <w:p>
      <w:pPr>
        <w:pStyle w:val="7"/>
        <w:spacing w:before="75" w:line="283" w:lineRule="auto"/>
        <w:ind w:right="2744"/>
        <w:jc w:val="both"/>
        <w:rPr>
          <w:rFonts w:hint="eastAsia" w:eastAsia="微软雅黑"/>
          <w:b/>
          <w:lang w:eastAsia="zh-CN"/>
        </w:rPr>
      </w:pPr>
      <w:r>
        <w:rPr>
          <w:b/>
        </w:rPr>
        <w:t>支持单位：</w:t>
      </w:r>
      <w:r>
        <w:rPr>
          <w:rFonts w:hint="eastAsia"/>
          <w:b/>
          <w:lang w:eastAsia="zh-CN"/>
        </w:rPr>
        <w:t>天津市商务局</w:t>
      </w:r>
    </w:p>
    <w:p>
      <w:pPr>
        <w:pStyle w:val="7"/>
        <w:spacing w:before="75" w:line="283" w:lineRule="auto"/>
        <w:ind w:right="2744" w:firstLine="1101" w:firstLineChars="500"/>
        <w:jc w:val="both"/>
        <w:rPr>
          <w:rFonts w:hint="eastAsia"/>
          <w:b/>
          <w:lang w:val="en-US" w:eastAsia="zh-CN"/>
        </w:rPr>
      </w:pPr>
      <w:r>
        <w:rPr>
          <w:rFonts w:hint="eastAsia"/>
          <w:b/>
          <w:lang w:val="en-US" w:eastAsia="zh-CN"/>
        </w:rPr>
        <w:t>天津市建材行业协会</w:t>
      </w:r>
    </w:p>
    <w:p>
      <w:pPr>
        <w:pStyle w:val="7"/>
        <w:spacing w:before="75" w:line="283" w:lineRule="auto"/>
        <w:ind w:right="2744"/>
        <w:jc w:val="both"/>
        <w:rPr>
          <w:rFonts w:hint="default"/>
          <w:b/>
          <w:lang w:val="en-US" w:eastAsia="zh-CN"/>
        </w:rPr>
      </w:pPr>
      <w:r>
        <w:rPr>
          <w:rFonts w:hint="eastAsia"/>
          <w:b/>
          <w:lang w:val="en-US" w:eastAsia="zh-CN"/>
        </w:rPr>
        <w:t xml:space="preserve">                天津市环境装饰协会</w:t>
      </w:r>
    </w:p>
    <w:p>
      <w:pPr>
        <w:pStyle w:val="7"/>
        <w:spacing w:before="75" w:line="283" w:lineRule="auto"/>
        <w:ind w:right="2744"/>
        <w:jc w:val="both"/>
      </w:pPr>
      <w:r>
        <w:rPr>
          <w:b/>
        </w:rPr>
        <w:t>承办单位：</w:t>
      </w:r>
      <w:r>
        <w:rPr>
          <w:rFonts w:hint="eastAsia"/>
          <w:b/>
          <w:lang w:val="en-US" w:eastAsia="zh-CN"/>
        </w:rPr>
        <w:t>渤海集团（天津）国际展览有限公司</w:t>
      </w:r>
    </w:p>
    <w:p>
      <w:pPr>
        <w:pStyle w:val="7"/>
        <w:spacing w:before="17"/>
        <w:ind w:left="0"/>
        <w:rPr>
          <w:sz w:val="21"/>
        </w:rPr>
      </w:pPr>
    </w:p>
    <w:p>
      <w:pPr>
        <w:pStyle w:val="7"/>
        <w:spacing w:before="17"/>
        <w:ind w:left="0"/>
        <w:rPr>
          <w:sz w:val="21"/>
        </w:rPr>
      </w:pPr>
    </w:p>
    <w:p>
      <w:pPr>
        <w:pStyle w:val="4"/>
      </w:pPr>
      <w:r>
        <w:rPr>
          <w:color w:val="1F487C"/>
        </w:rPr>
        <w:t>二、</w:t>
      </w:r>
      <w:r>
        <w:rPr>
          <w:rFonts w:hint="eastAsia"/>
          <w:color w:val="1F487C"/>
          <w:lang w:val="en-US" w:eastAsia="zh-CN"/>
        </w:rPr>
        <w:t>展馆介绍</w:t>
      </w:r>
    </w:p>
    <w:p>
      <w:pPr>
        <w:pStyle w:val="7"/>
        <w:spacing w:line="261" w:lineRule="auto"/>
        <w:ind w:right="493" w:firstLine="428" w:firstLineChars="200"/>
        <w:jc w:val="both"/>
        <w:rPr>
          <w:rFonts w:hint="eastAsia" w:eastAsia="微软雅黑"/>
          <w:lang w:eastAsia="zh-CN"/>
        </w:rPr>
        <w:sectPr>
          <w:headerReference r:id="rId5" w:type="default"/>
          <w:footerReference r:id="rId6" w:type="default"/>
          <w:type w:val="continuous"/>
          <w:pgSz w:w="11910" w:h="16840"/>
          <w:pgMar w:top="1660" w:right="920" w:bottom="1380" w:left="1200" w:header="864" w:footer="1196" w:gutter="0"/>
          <w:pgNumType w:start="1"/>
          <w:cols w:space="720" w:num="1"/>
        </w:sectPr>
      </w:pPr>
      <w:r>
        <w:rPr>
          <w:rFonts w:hint="eastAsia"/>
          <w:spacing w:val="-3"/>
        </w:rPr>
        <w:t>国家会展中心（天津）是商务部和天津市合作共建项目，是服务京津冀及“三北”地区协同发展、助力天津经济腾飞、承接北京非首都功能疏解的标志性工程</w:t>
      </w:r>
      <w:r>
        <w:rPr>
          <w:rFonts w:hint="eastAsia"/>
          <w:spacing w:val="-3"/>
          <w:lang w:eastAsia="zh-CN"/>
        </w:rPr>
        <w:t>。</w:t>
      </w:r>
      <w:r>
        <w:rPr>
          <w:rFonts w:hint="eastAsia"/>
          <w:spacing w:val="-3"/>
        </w:rPr>
        <w:t>国家会展中心（天津）全面建成后将成为中国北方展览面积最大的绿色智慧创新型国家会展综合体</w:t>
      </w:r>
      <w:r>
        <w:rPr>
          <w:rFonts w:hint="eastAsia"/>
          <w:spacing w:val="-3"/>
          <w:lang w:eastAsia="zh-CN"/>
        </w:rPr>
        <w:t>，</w:t>
      </w:r>
      <w:r>
        <w:rPr>
          <w:rFonts w:hint="eastAsia"/>
          <w:spacing w:val="-3"/>
        </w:rPr>
        <w:t>是立足新发展阶段、贯彻新发展理念、构建新发展格局、推动高质量发展的实际行动，推动</w:t>
      </w:r>
      <w:r>
        <w:rPr>
          <w:rFonts w:hint="eastAsia"/>
          <w:spacing w:val="-3"/>
          <w:lang w:val="en-US" w:eastAsia="zh-CN"/>
        </w:rPr>
        <w:t>长江以北</w:t>
      </w:r>
      <w:r>
        <w:rPr>
          <w:rFonts w:hint="eastAsia"/>
          <w:spacing w:val="-3"/>
        </w:rPr>
        <w:t>十二省、两市</w:t>
      </w:r>
      <w:r>
        <w:rPr>
          <w:rFonts w:hint="eastAsia"/>
          <w:spacing w:val="-3"/>
          <w:lang w:val="en-US" w:eastAsia="zh-CN"/>
        </w:rPr>
        <w:t>扩展市场开发</w:t>
      </w:r>
      <w:r>
        <w:rPr>
          <w:rFonts w:hint="eastAsia"/>
          <w:spacing w:val="-3"/>
        </w:rPr>
        <w:t>的新平台</w:t>
      </w:r>
      <w:r>
        <w:rPr>
          <w:rFonts w:hint="eastAsia"/>
          <w:spacing w:val="-3"/>
          <w:lang w:eastAsia="zh-CN"/>
        </w:rPr>
        <w:t>。</w:t>
      </w:r>
    </w:p>
    <w:p>
      <w:pPr>
        <w:pStyle w:val="7"/>
        <w:spacing w:before="14"/>
        <w:ind w:left="0"/>
        <w:rPr>
          <w:sz w:val="21"/>
        </w:rPr>
      </w:pPr>
    </w:p>
    <w:p>
      <w:pPr>
        <w:pStyle w:val="4"/>
        <w:spacing w:before="28"/>
      </w:pPr>
      <w:r>
        <w:rPr>
          <w:color w:val="1F487C"/>
        </w:rPr>
        <w:t>三、展会介绍</w:t>
      </w:r>
    </w:p>
    <w:p>
      <w:pPr>
        <w:pStyle w:val="7"/>
        <w:spacing w:before="17"/>
        <w:ind w:left="0" w:firstLine="440" w:firstLineChars="200"/>
        <w:rPr>
          <w:rFonts w:hint="eastAsia"/>
          <w:lang w:val="en-US" w:eastAsia="zh-CN"/>
        </w:rPr>
      </w:pPr>
      <w:r>
        <w:rPr>
          <w:rFonts w:hint="eastAsia"/>
        </w:rPr>
        <w:t>波澜壮阔的绿意，在天津津南蓬勃焕发。总建筑面积达138万平方米的国家会展中心（天津）</w:t>
      </w:r>
      <w:r>
        <w:rPr>
          <w:rFonts w:hint="eastAsia"/>
          <w:lang w:val="en-US" w:eastAsia="zh-CN"/>
        </w:rPr>
        <w:t>一期20万平米展馆</w:t>
      </w:r>
      <w:r>
        <w:rPr>
          <w:rFonts w:hint="eastAsia"/>
        </w:rPr>
        <w:t>全面建成</w:t>
      </w:r>
      <w:r>
        <w:rPr>
          <w:rFonts w:hint="eastAsia"/>
          <w:lang w:eastAsia="zh-CN"/>
        </w:rPr>
        <w:t>，</w:t>
      </w:r>
      <w:r>
        <w:rPr>
          <w:rFonts w:hint="eastAsia"/>
          <w:lang w:val="en-US" w:eastAsia="zh-CN"/>
        </w:rPr>
        <w:t>2022中国（天津）建筑装饰材料及全屋定制家居博览会（简称：TBDAME建博会）顺势而生，本次展会是由中国木材与木制品流通协会、天津市家居装饰材料协会主办、  渤海集团（天津）展览公司承办的建材家居行业盛典。</w:t>
      </w:r>
    </w:p>
    <w:p>
      <w:pPr>
        <w:pStyle w:val="8"/>
        <w:keepNext w:val="0"/>
        <w:keepLines w:val="0"/>
        <w:pageBreakBefore w:val="0"/>
        <w:shd w:val="clear" w:color="auto" w:fill="FFFFFF"/>
        <w:kinsoku/>
        <w:overflowPunct/>
        <w:topLinePunct w:val="0"/>
        <w:autoSpaceDE w:val="0"/>
        <w:autoSpaceDN w:val="0"/>
        <w:bidi w:val="0"/>
        <w:adjustRightInd/>
        <w:snapToGrid/>
        <w:spacing w:before="0" w:beforeAutospacing="0" w:after="0" w:afterAutospacing="0" w:line="351" w:lineRule="auto"/>
        <w:ind w:firstLine="440" w:firstLineChars="200"/>
        <w:textAlignment w:val="auto"/>
        <w:rPr>
          <w:rFonts w:hint="eastAsia"/>
          <w:lang w:eastAsia="zh-CN"/>
        </w:rPr>
      </w:pPr>
      <w:r>
        <w:rPr>
          <w:rFonts w:hint="eastAsia"/>
          <w:sz w:val="22"/>
          <w:szCs w:val="22"/>
          <w:lang w:val="en-US" w:eastAsia="zh-CN"/>
        </w:rPr>
        <w:t>天津建博会以全屋整装、家居装饰、软装布艺、铺地材料、</w:t>
      </w:r>
      <w:r>
        <w:rPr>
          <w:rFonts w:hint="eastAsia"/>
          <w:lang w:val="en-US" w:eastAsia="zh-CN"/>
        </w:rPr>
        <w:t>新型建材家装一站式展示、采购服务。</w:t>
      </w:r>
      <w:r>
        <w:rPr>
          <w:rFonts w:hint="eastAsia"/>
        </w:rPr>
        <w:t>致力于为企业搭建创造品牌提升，</w:t>
      </w:r>
      <w:r>
        <w:rPr>
          <w:rFonts w:hint="eastAsia"/>
          <w:lang w:val="en-US" w:eastAsia="zh-CN"/>
        </w:rPr>
        <w:t>市场扩展</w:t>
      </w:r>
      <w:r>
        <w:rPr>
          <w:rFonts w:hint="eastAsia"/>
        </w:rPr>
        <w:t>的</w:t>
      </w:r>
      <w:r>
        <w:rPr>
          <w:rFonts w:hint="eastAsia"/>
          <w:lang w:val="en-US" w:eastAsia="zh-CN"/>
        </w:rPr>
        <w:t>建材家居展贸</w:t>
      </w:r>
      <w:r>
        <w:rPr>
          <w:rFonts w:hint="eastAsia"/>
        </w:rPr>
        <w:t>优质平台</w:t>
      </w:r>
      <w:r>
        <w:rPr>
          <w:rFonts w:hint="eastAsia"/>
          <w:lang w:eastAsia="zh-CN"/>
        </w:rPr>
        <w:t>。</w:t>
      </w:r>
    </w:p>
    <w:p>
      <w:pPr>
        <w:pStyle w:val="8"/>
        <w:keepNext w:val="0"/>
        <w:keepLines w:val="0"/>
        <w:pageBreakBefore w:val="0"/>
        <w:shd w:val="clear" w:color="auto" w:fill="FFFFFF"/>
        <w:kinsoku/>
        <w:overflowPunct/>
        <w:topLinePunct w:val="0"/>
        <w:autoSpaceDE w:val="0"/>
        <w:autoSpaceDN w:val="0"/>
        <w:bidi w:val="0"/>
        <w:adjustRightInd/>
        <w:snapToGrid/>
        <w:spacing w:before="0" w:beforeAutospacing="0" w:after="0" w:afterAutospacing="0" w:line="351"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展会以“</w:t>
      </w:r>
      <w:r>
        <w:rPr>
          <w:rFonts w:hint="eastAsia" w:ascii="微软雅黑" w:hAnsi="微软雅黑" w:eastAsia="微软雅黑" w:cs="微软雅黑"/>
          <w:sz w:val="22"/>
          <w:szCs w:val="22"/>
          <w:lang w:eastAsia="zh-CN"/>
        </w:rPr>
        <w:t>建材家居产业双碳融合与赋能</w:t>
      </w:r>
      <w:r>
        <w:rPr>
          <w:rFonts w:hint="eastAsia" w:ascii="微软雅黑" w:hAnsi="微软雅黑" w:eastAsia="微软雅黑" w:cs="微软雅黑"/>
          <w:sz w:val="22"/>
          <w:szCs w:val="22"/>
        </w:rPr>
        <w:t>”为主题，围绕科技创新为</w:t>
      </w:r>
      <w:r>
        <w:rPr>
          <w:rFonts w:hint="eastAsia" w:ascii="微软雅黑" w:hAnsi="微软雅黑" w:eastAsia="微软雅黑" w:cs="微软雅黑"/>
          <w:sz w:val="22"/>
          <w:szCs w:val="22"/>
          <w:lang w:eastAsia="zh-CN"/>
        </w:rPr>
        <w:t>建材家居</w:t>
      </w:r>
      <w:r>
        <w:rPr>
          <w:rFonts w:hint="eastAsia" w:ascii="微软雅黑" w:hAnsi="微软雅黑" w:eastAsia="微软雅黑" w:cs="微软雅黑"/>
          <w:sz w:val="22"/>
          <w:szCs w:val="22"/>
        </w:rPr>
        <w:t>产业赋能， 互联网+为经销渠道赋能，智能化生产为产业赋能，数字化生产为产业赋能，创新营销渠道为产业赋能等主题进行展示和交流。</w:t>
      </w:r>
    </w:p>
    <w:p>
      <w:pPr>
        <w:pStyle w:val="7"/>
        <w:spacing w:before="17"/>
        <w:ind w:left="0" w:firstLine="440" w:firstLineChars="200"/>
        <w:rPr>
          <w:rFonts w:hint="eastAsia"/>
          <w:lang w:val="en-US" w:eastAsia="zh-CN"/>
        </w:rPr>
      </w:pPr>
      <w:r>
        <w:rPr>
          <w:rFonts w:hint="eastAsia"/>
          <w:lang w:val="en-US" w:eastAsia="zh-CN"/>
        </w:rPr>
        <w:t xml:space="preserve"> 2022天津建筑装饰暨材料博览会期待您的加入！！！</w:t>
      </w:r>
    </w:p>
    <w:p>
      <w:pPr>
        <w:pStyle w:val="7"/>
        <w:spacing w:before="17"/>
        <w:ind w:left="0"/>
        <w:rPr>
          <w:sz w:val="33"/>
        </w:rPr>
      </w:pPr>
    </w:p>
    <w:p>
      <w:pPr>
        <w:pStyle w:val="4"/>
        <w:spacing w:before="1"/>
      </w:pPr>
      <w:r>
        <w:rPr>
          <w:color w:val="1F487C"/>
        </w:rPr>
        <w:t>四、</w:t>
      </w:r>
      <w:r>
        <w:rPr>
          <w:rFonts w:hint="eastAsia"/>
          <w:color w:val="1F487C"/>
          <w:lang w:val="en-US" w:eastAsia="zh-CN"/>
        </w:rPr>
        <w:t>展品范围</w:t>
      </w:r>
    </w:p>
    <w:p>
      <w:pPr>
        <w:pStyle w:val="7"/>
        <w:spacing w:before="146" w:line="283" w:lineRule="auto"/>
        <w:ind w:left="440" w:leftChars="100" w:right="421" w:hanging="220" w:hangingChars="100"/>
        <w:rPr>
          <w:rFonts w:hint="eastAsia"/>
          <w:b w:val="0"/>
          <w:bCs/>
          <w:lang w:val="en-US" w:eastAsia="zh-CN"/>
        </w:rPr>
      </w:pPr>
      <w:r>
        <w:rPr>
          <w:rFonts w:hint="eastAsia"/>
          <w:b/>
          <w:lang w:val="en-US" w:eastAsia="zh-CN"/>
        </w:rPr>
        <w:t>『实木家具』:</w:t>
      </w:r>
      <w:r>
        <w:rPr>
          <w:rFonts w:hint="eastAsia"/>
          <w:b w:val="0"/>
          <w:bCs/>
          <w:lang w:val="en-US" w:eastAsia="zh-CN"/>
        </w:rPr>
        <w:t>民用家具、</w:t>
      </w:r>
      <w:r>
        <w:rPr>
          <w:rFonts w:hint="eastAsia"/>
          <w:b w:val="0"/>
          <w:bCs/>
          <w:lang w:val="en-US"/>
        </w:rPr>
        <w:t>衣柜定制</w:t>
      </w:r>
      <w:r>
        <w:rPr>
          <w:rFonts w:hint="eastAsia"/>
          <w:b w:val="0"/>
          <w:bCs/>
          <w:lang w:val="en-US" w:eastAsia="zh-CN"/>
        </w:rPr>
        <w:t>、软体家具、板材实木家具、卧室家具、客厅家具、厨房家具、卫浴家具、儿童家具、古典家具、办公家具：办公桌、椅、电脑桌等；</w:t>
      </w:r>
    </w:p>
    <w:p>
      <w:pPr>
        <w:pStyle w:val="7"/>
        <w:spacing w:before="146" w:line="283" w:lineRule="auto"/>
        <w:ind w:left="440" w:leftChars="100" w:right="421" w:hanging="220" w:hangingChars="100"/>
        <w:rPr>
          <w:rFonts w:hint="eastAsia"/>
          <w:b w:val="0"/>
          <w:bCs/>
          <w:lang w:val="en-US" w:eastAsia="zh-CN"/>
        </w:rPr>
      </w:pPr>
      <w:r>
        <w:rPr>
          <w:rFonts w:hint="eastAsia"/>
          <w:b/>
          <w:lang w:val="en-US" w:eastAsia="zh-CN"/>
        </w:rPr>
        <w:t>『</w:t>
      </w:r>
      <w:r>
        <w:rPr>
          <w:rFonts w:hint="eastAsia"/>
          <w:b/>
        </w:rPr>
        <w:t>定制家居</w:t>
      </w:r>
      <w:r>
        <w:rPr>
          <w:rFonts w:hint="eastAsia"/>
          <w:b/>
          <w:lang w:val="en-US" w:eastAsia="zh-CN"/>
        </w:rPr>
        <w:t>』</w:t>
      </w:r>
      <w:r>
        <w:rPr>
          <w:b/>
        </w:rPr>
        <w:t>：</w:t>
      </w:r>
      <w:r>
        <w:rPr>
          <w:rFonts w:hint="eastAsia"/>
          <w:b w:val="0"/>
          <w:bCs/>
        </w:rPr>
        <w:t>高端全屋定制</w:t>
      </w:r>
      <w:r>
        <w:rPr>
          <w:rFonts w:hint="eastAsia"/>
          <w:b w:val="0"/>
          <w:bCs/>
          <w:lang w:eastAsia="zh-CN"/>
        </w:rPr>
        <w:t>、</w:t>
      </w:r>
      <w:r>
        <w:rPr>
          <w:rFonts w:hint="eastAsia"/>
          <w:b w:val="0"/>
          <w:bCs/>
        </w:rPr>
        <w:t>整体书房</w:t>
      </w:r>
      <w:r>
        <w:rPr>
          <w:rFonts w:hint="eastAsia"/>
          <w:b w:val="0"/>
          <w:bCs/>
          <w:lang w:eastAsia="zh-CN"/>
        </w:rPr>
        <w:t>、</w:t>
      </w:r>
      <w:r>
        <w:rPr>
          <w:rFonts w:hint="eastAsia"/>
          <w:b w:val="0"/>
          <w:bCs/>
        </w:rPr>
        <w:t>整体衣柜、衣帽间、卧房系统</w:t>
      </w:r>
      <w:r>
        <w:rPr>
          <w:rFonts w:hint="eastAsia"/>
          <w:b w:val="0"/>
          <w:bCs/>
          <w:lang w:eastAsia="zh-CN"/>
        </w:rPr>
        <w:t>、</w:t>
      </w:r>
      <w:r>
        <w:rPr>
          <w:rFonts w:hint="eastAsia"/>
          <w:b w:val="0"/>
          <w:bCs/>
          <w:lang w:val="en-US" w:eastAsia="zh-CN"/>
        </w:rPr>
        <w:t>全铝家居、</w:t>
      </w:r>
      <w:r>
        <w:rPr>
          <w:rFonts w:hint="eastAsia"/>
          <w:b w:val="0"/>
          <w:bCs/>
        </w:rPr>
        <w:t>原木门、实木门、实木复合门、模压门、竹木门</w:t>
      </w:r>
      <w:r>
        <w:rPr>
          <w:rFonts w:hint="eastAsia"/>
          <w:b w:val="0"/>
          <w:bCs/>
          <w:lang w:eastAsia="zh-CN"/>
        </w:rPr>
        <w:t>、</w:t>
      </w:r>
      <w:r>
        <w:rPr>
          <w:rFonts w:hint="eastAsia"/>
          <w:b w:val="0"/>
          <w:bCs/>
        </w:rPr>
        <w:t>移</w:t>
      </w:r>
      <w:r>
        <w:rPr>
          <w:rFonts w:hint="eastAsia"/>
          <w:b w:val="0"/>
          <w:bCs/>
          <w:lang w:val="en-US" w:eastAsia="zh-CN"/>
        </w:rPr>
        <w:t>门</w:t>
      </w:r>
      <w:r>
        <w:rPr>
          <w:rFonts w:hint="eastAsia"/>
          <w:b w:val="0"/>
          <w:bCs/>
        </w:rPr>
        <w:t>隔间、滑动门</w:t>
      </w:r>
      <w:r>
        <w:rPr>
          <w:rFonts w:hint="eastAsia"/>
          <w:b w:val="0"/>
          <w:bCs/>
          <w:lang w:eastAsia="zh-CN"/>
        </w:rPr>
        <w:t>、</w:t>
      </w:r>
      <w:r>
        <w:rPr>
          <w:rFonts w:hint="eastAsia"/>
          <w:b w:val="0"/>
          <w:bCs/>
        </w:rPr>
        <w:t>衣柜系门板、定制家</w:t>
      </w:r>
      <w:r>
        <w:rPr>
          <w:rFonts w:hint="eastAsia"/>
          <w:b w:val="0"/>
          <w:bCs/>
          <w:lang w:val="en-US" w:eastAsia="zh-CN"/>
        </w:rPr>
        <w:t>具、沙发、床具、鞋柜、床头柜、餐厅系统、设计生产软件、</w:t>
      </w:r>
      <w:r>
        <w:rPr>
          <w:rFonts w:hint="eastAsia"/>
          <w:b w:val="0"/>
          <w:bCs/>
        </w:rPr>
        <w:t>家居五金及配件</w:t>
      </w:r>
      <w:r>
        <w:rPr>
          <w:rFonts w:hint="eastAsia"/>
          <w:b w:val="0"/>
          <w:bCs/>
          <w:lang w:val="en-US" w:eastAsia="zh-CN"/>
        </w:rPr>
        <w:t>及</w:t>
      </w:r>
      <w:r>
        <w:rPr>
          <w:rFonts w:hint="eastAsia"/>
          <w:b w:val="0"/>
          <w:bCs/>
        </w:rPr>
        <w:t>家居制造设备</w:t>
      </w:r>
      <w:r>
        <w:rPr>
          <w:rFonts w:hint="eastAsia"/>
          <w:b w:val="0"/>
          <w:bCs/>
          <w:lang w:val="en-US" w:eastAsia="zh-CN"/>
        </w:rPr>
        <w:t>等</w:t>
      </w:r>
      <w:r>
        <w:t>；</w:t>
      </w:r>
    </w:p>
    <w:p>
      <w:pPr>
        <w:pStyle w:val="7"/>
        <w:spacing w:before="3" w:line="283" w:lineRule="auto"/>
        <w:ind w:right="495"/>
      </w:pPr>
      <w:r>
        <w:rPr>
          <w:rFonts w:hint="eastAsia"/>
          <w:b/>
          <w:lang w:val="en-US" w:eastAsia="zh-CN"/>
        </w:rPr>
        <w:t>『厨卫定制』</w:t>
      </w:r>
      <w:r>
        <w:rPr>
          <w:b/>
        </w:rPr>
        <w:t>：</w:t>
      </w:r>
      <w:r>
        <w:rPr>
          <w:rFonts w:hint="eastAsia"/>
          <w:b w:val="0"/>
          <w:bCs/>
          <w:lang w:val="en-US"/>
        </w:rPr>
        <w:t>集成厨</w:t>
      </w:r>
      <w:r>
        <w:rPr>
          <w:rFonts w:hint="eastAsia"/>
          <w:b w:val="0"/>
          <w:bCs/>
          <w:lang w:val="en-US" w:eastAsia="zh-CN"/>
        </w:rPr>
        <w:t>房</w:t>
      </w:r>
      <w:r>
        <w:rPr>
          <w:rFonts w:hint="eastAsia"/>
          <w:b w:val="0"/>
          <w:bCs/>
          <w:lang w:val="en-US"/>
        </w:rPr>
        <w:t>：整体橱柜、集成厨房集成灶；燃气灶、抽油烟机</w:t>
      </w:r>
      <w:r>
        <w:rPr>
          <w:rFonts w:hint="eastAsia"/>
          <w:b w:val="0"/>
          <w:bCs/>
          <w:lang w:val="en-US" w:eastAsia="zh-CN"/>
        </w:rPr>
        <w:t>、</w:t>
      </w:r>
      <w:r>
        <w:rPr>
          <w:rFonts w:hint="eastAsia"/>
          <w:b w:val="0"/>
          <w:bCs/>
          <w:lang w:val="en-US"/>
        </w:rPr>
        <w:t>热水器、</w:t>
      </w:r>
      <w:r>
        <w:rPr>
          <w:rFonts w:hint="eastAsia"/>
          <w:b w:val="0"/>
          <w:bCs/>
          <w:lang w:val="en-US" w:eastAsia="zh-CN"/>
        </w:rPr>
        <w:t>水槽、水龙头、厨房水净化器、</w:t>
      </w:r>
      <w:r>
        <w:rPr>
          <w:rFonts w:hint="eastAsia"/>
          <w:b w:val="0"/>
          <w:bCs/>
          <w:lang w:val="en-US"/>
        </w:rPr>
        <w:t>垃圾处理器及各类厨房电器等</w:t>
      </w:r>
      <w:r>
        <w:rPr>
          <w:rFonts w:hint="eastAsia"/>
          <w:b w:val="0"/>
          <w:bCs/>
          <w:lang w:val="en-US" w:eastAsia="zh-CN"/>
        </w:rPr>
        <w:t>，沐浴房、浴室柜、花洒、浴霸、浴缸、坐便器、卫浴挂件、浴室防雾镜等</w:t>
      </w:r>
      <w:r>
        <w:t>；</w:t>
      </w:r>
    </w:p>
    <w:p>
      <w:pPr>
        <w:pStyle w:val="7"/>
        <w:spacing w:before="3" w:line="283" w:lineRule="auto"/>
        <w:ind w:right="495"/>
      </w:pPr>
      <w:r>
        <w:rPr>
          <w:rFonts w:hint="eastAsia"/>
          <w:b/>
          <w:lang w:val="en-US" w:eastAsia="zh-CN"/>
        </w:rPr>
        <w:t>『集成顶墙』</w:t>
      </w:r>
      <w:r>
        <w:rPr>
          <w:b/>
        </w:rPr>
        <w:t>：</w:t>
      </w:r>
      <w:r>
        <w:rPr>
          <w:rFonts w:hint="eastAsia"/>
        </w:rPr>
        <w:t>集成吊顶、顶墙集成、全屋顶、</w:t>
      </w:r>
      <w:r>
        <w:rPr>
          <w:rFonts w:hint="eastAsia"/>
          <w:lang w:val="en-US" w:eastAsia="zh-CN"/>
        </w:rPr>
        <w:t>天花吊顶、</w:t>
      </w:r>
      <w:r>
        <w:rPr>
          <w:rFonts w:hint="eastAsia"/>
        </w:rPr>
        <w:t>铝塑板、铝板、铝单板</w:t>
      </w:r>
      <w:r>
        <w:rPr>
          <w:rFonts w:hint="eastAsia"/>
          <w:lang w:eastAsia="zh-CN"/>
        </w:rPr>
        <w:t>；</w:t>
      </w:r>
      <w:r>
        <w:rPr>
          <w:rFonts w:hint="eastAsia"/>
        </w:rPr>
        <w:t>集成墙面</w:t>
      </w:r>
      <w:r>
        <w:rPr>
          <w:rFonts w:hint="eastAsia"/>
          <w:lang w:eastAsia="zh-CN"/>
        </w:rPr>
        <w:t>：</w:t>
      </w:r>
      <w:r>
        <w:rPr>
          <w:rFonts w:hint="eastAsia"/>
        </w:rPr>
        <w:t>快装墙板、顶墙集成、全屋顶、</w:t>
      </w:r>
      <w:r>
        <w:rPr>
          <w:rFonts w:hint="eastAsia"/>
          <w:lang w:val="en-US" w:eastAsia="zh-CN"/>
        </w:rPr>
        <w:t>石材墙面、</w:t>
      </w:r>
      <w:r>
        <w:rPr>
          <w:rFonts w:hint="eastAsia"/>
        </w:rPr>
        <w:t>软木墙板、软包集成墙、竹木纤维集成墙板、软包墙饰</w:t>
      </w:r>
      <w:r>
        <w:rPr>
          <w:rFonts w:hint="eastAsia"/>
          <w:lang w:eastAsia="zh-CN"/>
        </w:rPr>
        <w:t>、</w:t>
      </w:r>
      <w:r>
        <w:rPr>
          <w:rFonts w:hint="eastAsia"/>
        </w:rPr>
        <w:t>艺术岩砂背景、木质背景墙、模块背景等</w:t>
      </w:r>
      <w:r>
        <w:t>；</w:t>
      </w:r>
    </w:p>
    <w:p>
      <w:pPr>
        <w:pStyle w:val="7"/>
        <w:spacing w:before="3" w:line="283" w:lineRule="auto"/>
        <w:ind w:right="493"/>
        <w:rPr>
          <w:rFonts w:hint="eastAsia"/>
          <w:b w:val="0"/>
          <w:bCs/>
          <w:lang w:eastAsia="zh-CN"/>
        </w:rPr>
      </w:pPr>
      <w:r>
        <w:rPr>
          <w:rFonts w:hint="eastAsia"/>
          <w:b/>
          <w:lang w:val="en-US" w:eastAsia="zh-CN"/>
        </w:rPr>
        <w:t>『制冷与供热』</w:t>
      </w:r>
      <w:r>
        <w:rPr>
          <w:b/>
        </w:rPr>
        <w:t>：</w:t>
      </w:r>
      <w:r>
        <w:rPr>
          <w:rFonts w:hint="eastAsia"/>
          <w:b w:val="0"/>
          <w:bCs/>
        </w:rPr>
        <w:t>中央空调、</w:t>
      </w:r>
      <w:r>
        <w:rPr>
          <w:rFonts w:hint="eastAsia"/>
          <w:b w:val="0"/>
          <w:bCs/>
          <w:lang w:val="en-US" w:eastAsia="zh-CN"/>
        </w:rPr>
        <w:t>冷风机、</w:t>
      </w:r>
      <w:r>
        <w:rPr>
          <w:rFonts w:hint="eastAsia"/>
          <w:b w:val="0"/>
          <w:bCs/>
        </w:rPr>
        <w:t>制冷设备、空调末端产品新风、通风、净化产品等</w:t>
      </w:r>
      <w:r>
        <w:rPr>
          <w:rFonts w:hint="eastAsia"/>
          <w:b w:val="0"/>
          <w:bCs/>
          <w:lang w:eastAsia="zh-CN"/>
        </w:rPr>
        <w:t>；</w:t>
      </w:r>
    </w:p>
    <w:p>
      <w:pPr>
        <w:pStyle w:val="7"/>
        <w:spacing w:before="3" w:line="283" w:lineRule="auto"/>
        <w:ind w:right="493"/>
        <w:rPr>
          <w:b w:val="0"/>
          <w:bCs/>
        </w:rPr>
      </w:pPr>
      <w:r>
        <w:rPr>
          <w:rFonts w:hint="eastAsia"/>
          <w:b w:val="0"/>
          <w:bCs/>
          <w:lang w:val="en-US" w:eastAsia="zh-CN"/>
        </w:rPr>
        <w:t>供热：</w:t>
      </w:r>
      <w:r>
        <w:rPr>
          <w:rFonts w:hint="eastAsia"/>
          <w:b w:val="0"/>
          <w:bCs/>
        </w:rPr>
        <w:t>空气能热泵、地源热泵、水源热泵及配套</w:t>
      </w:r>
      <w:r>
        <w:rPr>
          <w:rFonts w:hint="eastAsia"/>
          <w:b w:val="0"/>
          <w:bCs/>
          <w:lang w:eastAsia="zh-CN"/>
        </w:rPr>
        <w:t>、</w:t>
      </w:r>
      <w:r>
        <w:rPr>
          <w:rFonts w:hint="eastAsia"/>
          <w:b w:val="0"/>
          <w:bCs/>
        </w:rPr>
        <w:t>燃气采暖产品</w:t>
      </w:r>
      <w:r>
        <w:rPr>
          <w:rFonts w:hint="eastAsia"/>
          <w:b w:val="0"/>
          <w:bCs/>
          <w:lang w:eastAsia="zh-CN"/>
        </w:rPr>
        <w:t>；</w:t>
      </w:r>
      <w:r>
        <w:rPr>
          <w:rFonts w:hint="eastAsia"/>
          <w:b w:val="0"/>
          <w:bCs/>
        </w:rPr>
        <w:t>电采暖产品</w:t>
      </w:r>
      <w:r>
        <w:rPr>
          <w:rFonts w:hint="eastAsia"/>
          <w:b w:val="0"/>
          <w:bCs/>
          <w:lang w:eastAsia="zh-CN"/>
        </w:rPr>
        <w:t>、</w:t>
      </w:r>
      <w:r>
        <w:rPr>
          <w:rFonts w:hint="eastAsia"/>
          <w:b w:val="0"/>
          <w:bCs/>
        </w:rPr>
        <w:t>锅炉、壁挂炉及配套;散热器及配套;地暖及配套 ;节能炉具、生物质锅炉</w:t>
      </w:r>
      <w:r>
        <w:rPr>
          <w:rFonts w:hint="eastAsia"/>
          <w:b w:val="0"/>
          <w:bCs/>
          <w:lang w:val="en-US" w:eastAsia="zh-CN"/>
        </w:rPr>
        <w:t>等</w:t>
      </w:r>
      <w:r>
        <w:rPr>
          <w:b w:val="0"/>
          <w:bCs/>
        </w:rPr>
        <w:t>；</w:t>
      </w:r>
    </w:p>
    <w:p>
      <w:pPr>
        <w:pStyle w:val="7"/>
        <w:spacing w:before="3"/>
      </w:pPr>
      <w:r>
        <w:rPr>
          <w:rFonts w:hint="eastAsia"/>
          <w:b/>
          <w:lang w:val="en-US" w:eastAsia="zh-CN"/>
        </w:rPr>
        <w:t>『软装布艺』</w:t>
      </w:r>
      <w:r>
        <w:rPr>
          <w:b/>
        </w:rPr>
        <w:t>：</w:t>
      </w:r>
      <w:r>
        <w:rPr>
          <w:rFonts w:hint="default"/>
          <w:b w:val="0"/>
          <w:bCs/>
        </w:rPr>
        <w:t>PVC塑料墙纸、草麻墙纸、无纺墙纸、吸音墙纸、胶面墙纸、绒线墙纸、萤光墙纸玻璃纤维壁布</w:t>
      </w:r>
      <w:r>
        <w:rPr>
          <w:rFonts w:hint="eastAsia"/>
          <w:b w:val="0"/>
          <w:bCs/>
          <w:lang w:eastAsia="zh-CN"/>
        </w:rPr>
        <w:t>、</w:t>
      </w:r>
      <w:r>
        <w:rPr>
          <w:rFonts w:hint="eastAsia"/>
          <w:b w:val="0"/>
          <w:bCs/>
          <w:lang w:val="en-US" w:eastAsia="zh-CN"/>
        </w:rPr>
        <w:t>墙布。</w:t>
      </w:r>
      <w:r>
        <w:rPr>
          <w:rFonts w:hint="default"/>
          <w:b w:val="0"/>
          <w:bCs/>
        </w:rPr>
        <w:t>提花装饰布、印花装饰布、阻燃装饰布、变色装饰布、经编装饰布、色织装饰布、工艺布、静电植绒、手绣、刺绣烂花、剪花、绣花、绉纱、玻璃纱、夹层纱、欧根纱、柯根纱、玻璃纱、雪纱等，家纺设计</w:t>
      </w:r>
      <w:r>
        <w:t>；</w:t>
      </w:r>
    </w:p>
    <w:p>
      <w:pPr>
        <w:pStyle w:val="7"/>
        <w:spacing w:before="3"/>
        <w:rPr>
          <w:rFonts w:hint="eastAsia"/>
          <w:b/>
          <w:lang w:val="en-US" w:eastAsia="zh-CN"/>
        </w:rPr>
      </w:pPr>
      <w:r>
        <w:rPr>
          <w:rFonts w:hint="eastAsia"/>
          <w:b/>
          <w:lang w:val="en-US" w:eastAsia="zh-CN"/>
        </w:rPr>
        <w:t>『门窗配件』</w:t>
      </w:r>
      <w:r>
        <w:rPr>
          <w:b/>
        </w:rPr>
        <w:t>：</w:t>
      </w:r>
      <w:r>
        <w:rPr>
          <w:rFonts w:hint="eastAsia"/>
          <w:b w:val="0"/>
          <w:bCs/>
        </w:rPr>
        <w:t>推拉门、重型推拉门、平开门、吊趟门、断桥铝门窗、阳光房、自动门、铜门、铝艺、铁艺、别墅门、装甲门、不锈钢门、防火门、防盗门、高端入户门</w:t>
      </w:r>
      <w:r>
        <w:rPr>
          <w:rFonts w:hint="eastAsia"/>
          <w:b w:val="0"/>
          <w:bCs/>
          <w:lang w:eastAsia="zh-CN"/>
        </w:rPr>
        <w:t>、</w:t>
      </w:r>
      <w:r>
        <w:rPr>
          <w:rFonts w:hint="eastAsia"/>
          <w:b w:val="0"/>
          <w:bCs/>
        </w:rPr>
        <w:t>遥控锁、密码锁、感应卡锁、指纹锁、声纹锁、人脸识别锁、合页、</w:t>
      </w:r>
      <w:r>
        <w:rPr>
          <w:rFonts w:hint="eastAsia"/>
          <w:b w:val="0"/>
          <w:bCs/>
          <w:lang w:val="en-US" w:eastAsia="zh-CN"/>
        </w:rPr>
        <w:t>拉手等配套设施等</w:t>
      </w:r>
      <w:r>
        <w:rPr>
          <w:rFonts w:hint="eastAsia"/>
          <w:b/>
          <w:lang w:val="en-US" w:eastAsia="zh-CN"/>
        </w:rPr>
        <w:t>；</w:t>
      </w:r>
    </w:p>
    <w:p>
      <w:pPr>
        <w:pStyle w:val="7"/>
        <w:spacing w:before="3"/>
      </w:pPr>
      <w:r>
        <w:rPr>
          <w:rFonts w:hint="eastAsia"/>
          <w:b/>
          <w:lang w:val="en-US" w:eastAsia="zh-CN"/>
        </w:rPr>
        <w:t>『地面铺装』</w:t>
      </w:r>
      <w:r>
        <w:rPr>
          <w:b/>
        </w:rPr>
        <w:t>：</w:t>
      </w:r>
      <w:r>
        <w:rPr>
          <w:rFonts w:hint="eastAsia"/>
          <w:b w:val="0"/>
          <w:bCs/>
        </w:rPr>
        <w:t>实木地板、实木复合地板、地暖实木地板、强化地板、软木地板、竹地板、木材</w:t>
      </w:r>
      <w:r>
        <w:rPr>
          <w:rFonts w:hint="eastAsia"/>
          <w:b w:val="0"/>
          <w:bCs/>
          <w:lang w:eastAsia="zh-CN"/>
        </w:rPr>
        <w:t>、</w:t>
      </w:r>
      <w:r>
        <w:rPr>
          <w:rFonts w:hint="eastAsia"/>
          <w:b w:val="0"/>
          <w:bCs/>
        </w:rPr>
        <w:t>石塑地板、木塑地板、表面装饰材料</w:t>
      </w:r>
      <w:r>
        <w:rPr>
          <w:rFonts w:hint="eastAsia"/>
          <w:b w:val="0"/>
          <w:bCs/>
          <w:lang w:eastAsia="zh-CN"/>
        </w:rPr>
        <w:t>。</w:t>
      </w:r>
      <w:r>
        <w:rPr>
          <w:rFonts w:hint="eastAsia"/>
          <w:b w:val="0"/>
          <w:bCs/>
        </w:rPr>
        <w:t>弹性地材技术、运动地材、特殊地材、工业 / 商业地坪、机织地毯、机织块毯、方块地毯、地垫、地毯技术、世界手工地毯、家用地毯</w:t>
      </w:r>
      <w:r>
        <w:rPr>
          <w:rFonts w:hint="eastAsia"/>
          <w:b w:val="0"/>
          <w:bCs/>
          <w:lang w:eastAsia="zh-CN"/>
        </w:rPr>
        <w:t>、</w:t>
      </w:r>
      <w:r>
        <w:rPr>
          <w:rFonts w:hint="eastAsia"/>
          <w:b w:val="0"/>
          <w:bCs/>
        </w:rPr>
        <w:t>地材铺装及保养技术</w:t>
      </w:r>
      <w:r>
        <w:rPr>
          <w:rFonts w:hint="eastAsia"/>
          <w:b w:val="0"/>
          <w:bCs/>
          <w:lang w:val="en-US" w:eastAsia="zh-CN"/>
        </w:rPr>
        <w:t>等；</w:t>
      </w:r>
    </w:p>
    <w:p>
      <w:pPr>
        <w:pStyle w:val="7"/>
        <w:spacing w:before="3"/>
      </w:pPr>
      <w:r>
        <w:rPr>
          <w:rFonts w:hint="eastAsia"/>
          <w:b/>
          <w:lang w:val="en-US" w:eastAsia="zh-CN"/>
        </w:rPr>
        <w:t>『新型建材』</w:t>
      </w:r>
      <w:r>
        <w:rPr>
          <w:b/>
        </w:rPr>
        <w:t>：</w:t>
      </w:r>
      <w:r>
        <w:rPr>
          <w:rFonts w:hint="eastAsia"/>
          <w:b w:val="0"/>
          <w:bCs/>
        </w:rPr>
        <w:t>艺术涂料、硅藻泥、防水涂料、防腐漆、水性漆、内外墙漆、工程建筑涂料、新型墙体材料、石膏制品</w:t>
      </w:r>
      <w:r>
        <w:rPr>
          <w:rFonts w:hint="eastAsia"/>
          <w:b w:val="0"/>
          <w:bCs/>
          <w:lang w:eastAsia="zh-CN"/>
        </w:rPr>
        <w:t>、</w:t>
      </w:r>
      <w:r>
        <w:rPr>
          <w:rFonts w:hint="eastAsia"/>
          <w:b w:val="0"/>
          <w:bCs/>
        </w:rPr>
        <w:t>新型防水密封材料、新型保温隔热材料、新型装饰装修材料</w:t>
      </w:r>
      <w:r>
        <w:rPr>
          <w:rFonts w:hint="eastAsia"/>
          <w:b w:val="0"/>
          <w:bCs/>
          <w:lang w:val="en-US" w:eastAsia="zh-CN"/>
        </w:rPr>
        <w:t>等；</w:t>
      </w:r>
    </w:p>
    <w:p>
      <w:pPr>
        <w:pStyle w:val="7"/>
        <w:spacing w:before="3"/>
      </w:pPr>
      <w:r>
        <w:rPr>
          <w:rFonts w:hint="eastAsia"/>
          <w:b/>
          <w:lang w:val="en-US" w:eastAsia="zh-CN"/>
        </w:rPr>
        <w:t>『木工机械』</w:t>
      </w:r>
      <w:r>
        <w:rPr>
          <w:b/>
        </w:rPr>
        <w:t>：</w:t>
      </w:r>
      <w:r>
        <w:rPr>
          <w:rFonts w:hint="eastAsia"/>
          <w:b w:val="0"/>
          <w:bCs/>
        </w:rPr>
        <w:t>木材机械设备</w:t>
      </w:r>
      <w:r>
        <w:rPr>
          <w:rFonts w:hint="eastAsia"/>
          <w:b w:val="0"/>
          <w:bCs/>
          <w:lang w:eastAsia="zh-CN"/>
        </w:rPr>
        <w:t>、</w:t>
      </w:r>
      <w:r>
        <w:rPr>
          <w:rFonts w:hint="eastAsia"/>
          <w:b w:val="0"/>
          <w:bCs/>
        </w:rPr>
        <w:t>木业成套设备</w:t>
      </w:r>
      <w:r>
        <w:rPr>
          <w:rFonts w:hint="eastAsia"/>
          <w:b w:val="0"/>
          <w:bCs/>
          <w:lang w:eastAsia="zh-CN"/>
        </w:rPr>
        <w:t>、</w:t>
      </w:r>
      <w:r>
        <w:rPr>
          <w:rFonts w:hint="eastAsia"/>
          <w:b w:val="0"/>
          <w:bCs/>
        </w:rPr>
        <w:t>营林采伐设备</w:t>
      </w:r>
      <w:r>
        <w:rPr>
          <w:rFonts w:hint="eastAsia"/>
          <w:b w:val="0"/>
          <w:bCs/>
          <w:lang w:eastAsia="zh-CN"/>
        </w:rPr>
        <w:t>、</w:t>
      </w:r>
      <w:r>
        <w:rPr>
          <w:rFonts w:hint="eastAsia"/>
          <w:b w:val="0"/>
          <w:bCs/>
        </w:rPr>
        <w:t>人造板机械</w:t>
      </w:r>
      <w:r>
        <w:rPr>
          <w:rFonts w:hint="eastAsia"/>
          <w:b w:val="0"/>
          <w:bCs/>
          <w:lang w:eastAsia="zh-CN"/>
        </w:rPr>
        <w:t>、</w:t>
      </w:r>
      <w:r>
        <w:rPr>
          <w:rFonts w:hint="eastAsia"/>
          <w:b w:val="0"/>
          <w:bCs/>
        </w:rPr>
        <w:t>人造板二次加工设备</w:t>
      </w:r>
      <w:r>
        <w:rPr>
          <w:rFonts w:hint="eastAsia"/>
          <w:b w:val="0"/>
          <w:bCs/>
          <w:lang w:eastAsia="zh-CN"/>
        </w:rPr>
        <w:t>、</w:t>
      </w:r>
      <w:r>
        <w:rPr>
          <w:rFonts w:hint="eastAsia"/>
          <w:b w:val="0"/>
          <w:bCs/>
        </w:rPr>
        <w:t>金属家具设备</w:t>
      </w:r>
      <w:r>
        <w:rPr>
          <w:rFonts w:hint="eastAsia"/>
          <w:b w:val="0"/>
          <w:bCs/>
          <w:lang w:eastAsia="zh-CN"/>
        </w:rPr>
        <w:t>、</w:t>
      </w:r>
      <w:r>
        <w:rPr>
          <w:rFonts w:hint="eastAsia"/>
          <w:b w:val="0"/>
          <w:bCs/>
        </w:rPr>
        <w:t>床垫机械</w:t>
      </w:r>
      <w:r>
        <w:rPr>
          <w:rFonts w:hint="eastAsia"/>
          <w:b w:val="0"/>
          <w:bCs/>
          <w:lang w:eastAsia="zh-CN"/>
        </w:rPr>
        <w:t>、</w:t>
      </w:r>
      <w:r>
        <w:rPr>
          <w:rFonts w:hint="eastAsia"/>
          <w:b w:val="0"/>
          <w:bCs/>
        </w:rPr>
        <w:t>木工刀具及机械配件</w:t>
      </w:r>
      <w:r>
        <w:rPr>
          <w:rFonts w:hint="eastAsia"/>
          <w:b w:val="0"/>
          <w:bCs/>
          <w:lang w:eastAsia="zh-CN"/>
        </w:rPr>
        <w:t>、</w:t>
      </w:r>
      <w:r>
        <w:rPr>
          <w:rFonts w:hint="eastAsia"/>
          <w:b w:val="0"/>
          <w:bCs/>
        </w:rPr>
        <w:t>气动机械/电动工具</w:t>
      </w:r>
      <w:r>
        <w:rPr>
          <w:rFonts w:hint="eastAsia"/>
          <w:b w:val="0"/>
          <w:bCs/>
          <w:lang w:eastAsia="zh-CN"/>
        </w:rPr>
        <w:t>、</w:t>
      </w:r>
      <w:r>
        <w:rPr>
          <w:rFonts w:hint="eastAsia"/>
          <w:b w:val="0"/>
          <w:bCs/>
        </w:rPr>
        <w:t>喷涂及干燥设备</w:t>
      </w:r>
      <w:r>
        <w:rPr>
          <w:rFonts w:hint="eastAsia"/>
          <w:b w:val="0"/>
          <w:bCs/>
          <w:lang w:eastAsia="zh-CN"/>
        </w:rPr>
        <w:t>、</w:t>
      </w:r>
      <w:r>
        <w:rPr>
          <w:rFonts w:hint="eastAsia"/>
          <w:b w:val="0"/>
          <w:bCs/>
        </w:rPr>
        <w:t>二手木工机械设备等</w:t>
      </w:r>
      <w:r>
        <w:rPr>
          <w:rFonts w:hint="eastAsia"/>
          <w:b w:val="0"/>
          <w:bCs/>
          <w:lang w:val="en-US" w:eastAsia="zh-CN"/>
        </w:rPr>
        <w:t>；</w:t>
      </w:r>
    </w:p>
    <w:p>
      <w:pPr>
        <w:keepNext w:val="0"/>
        <w:keepLines w:val="0"/>
        <w:pageBreakBefore w:val="0"/>
        <w:kinsoku/>
        <w:overflowPunct/>
        <w:topLinePunct w:val="0"/>
        <w:autoSpaceDE w:val="0"/>
        <w:autoSpaceDN w:val="0"/>
        <w:bidi w:val="0"/>
        <w:adjustRightInd/>
        <w:snapToGrid/>
        <w:spacing w:line="351" w:lineRule="auto"/>
        <w:jc w:val="left"/>
        <w:textAlignment w:val="auto"/>
        <w:rPr>
          <w:rFonts w:hint="eastAsia"/>
          <w:b w:val="0"/>
          <w:bCs/>
          <w:color w:val="1F497D" w:themeColor="text2"/>
          <w:lang w:val="en-US" w:eastAsia="zh-CN"/>
          <w14:textFill>
            <w14:solidFill>
              <w14:schemeClr w14:val="tx2"/>
            </w14:solidFill>
          </w14:textFill>
        </w:rPr>
      </w:pPr>
      <w:r>
        <w:rPr>
          <w:rFonts w:hint="eastAsia"/>
          <w:b/>
          <w:lang w:val="en-US" w:eastAsia="zh-CN"/>
        </w:rPr>
        <w:t>『建筑石材』</w:t>
      </w:r>
      <w:r>
        <w:rPr>
          <w:b/>
        </w:rPr>
        <w:t>：</w:t>
      </w:r>
      <w:r>
        <w:rPr>
          <w:rFonts w:hint="eastAsia"/>
          <w:b w:val="0"/>
          <w:bCs/>
        </w:rPr>
        <w:t>板材、石材制品、装饰石材、仿天然石制品、人造石及其产品；石材机械设备及技术、各类石材的加工机具、各类磨料磨具及附件；石材荒料；石材维护、保养产品及技术，胶黏产品及技术</w:t>
      </w:r>
      <w:r>
        <w:rPr>
          <w:rFonts w:hint="eastAsia"/>
          <w:b w:val="0"/>
          <w:bCs/>
          <w:lang w:eastAsia="zh-CN"/>
        </w:rPr>
        <w:t>等</w:t>
      </w:r>
      <w:r>
        <w:rPr>
          <w:rFonts w:hint="eastAsia"/>
          <w:b w:val="0"/>
          <w:bCs/>
          <w:lang w:val="en-US" w:eastAsia="zh-CN"/>
        </w:rPr>
        <w:t>；</w:t>
      </w:r>
    </w:p>
    <w:p>
      <w:pPr>
        <w:keepNext w:val="0"/>
        <w:keepLines w:val="0"/>
        <w:pageBreakBefore w:val="0"/>
        <w:kinsoku/>
        <w:overflowPunct/>
        <w:topLinePunct w:val="0"/>
        <w:autoSpaceDE w:val="0"/>
        <w:autoSpaceDN w:val="0"/>
        <w:bidi w:val="0"/>
        <w:adjustRightInd/>
        <w:snapToGrid/>
        <w:spacing w:line="351" w:lineRule="auto"/>
        <w:jc w:val="left"/>
        <w:textAlignment w:val="auto"/>
        <w:rPr>
          <w:rFonts w:hint="eastAsia" w:ascii="微软雅黑" w:hAnsi="微软雅黑" w:eastAsia="微软雅黑" w:cs="微软雅黑"/>
          <w:b/>
          <w:color w:val="4F81BD" w:themeColor="accent1"/>
          <w:sz w:val="28"/>
          <w:szCs w:val="28"/>
          <w14:textFill>
            <w14:solidFill>
              <w14:schemeClr w14:val="accent1"/>
            </w14:solidFill>
          </w14:textFill>
        </w:rPr>
      </w:pPr>
      <w:r>
        <w:rPr>
          <w:rFonts w:hint="eastAsia" w:ascii="微软雅黑" w:hAnsi="微软雅黑" w:eastAsia="微软雅黑" w:cs="微软雅黑"/>
          <w:b/>
          <w:color w:val="4F81BD" w:themeColor="accent1"/>
          <w:sz w:val="28"/>
          <w:szCs w:val="28"/>
          <w:lang w:eastAsia="zh-CN"/>
          <w14:textFill>
            <w14:solidFill>
              <w14:schemeClr w14:val="accent1"/>
            </w14:solidFill>
          </w14:textFill>
        </w:rPr>
        <w:t>五、</w:t>
      </w:r>
      <w:r>
        <w:rPr>
          <w:rFonts w:hint="eastAsia" w:ascii="微软雅黑" w:hAnsi="微软雅黑" w:eastAsia="微软雅黑" w:cs="微软雅黑"/>
          <w:b/>
          <w:color w:val="4F81BD" w:themeColor="accent1"/>
          <w:sz w:val="28"/>
          <w:szCs w:val="28"/>
          <w14:textFill>
            <w14:solidFill>
              <w14:schemeClr w14:val="accent1"/>
            </w14:solidFill>
          </w14:textFill>
        </w:rPr>
        <w:t>观众组织</w:t>
      </w:r>
    </w:p>
    <w:p>
      <w:pPr>
        <w:keepNext w:val="0"/>
        <w:keepLines w:val="0"/>
        <w:pageBreakBefore w:val="0"/>
        <w:numPr>
          <w:ilvl w:val="0"/>
          <w:numId w:val="1"/>
        </w:numPr>
        <w:kinsoku/>
        <w:overflowPunct/>
        <w:topLinePunct w:val="0"/>
        <w:autoSpaceDE w:val="0"/>
        <w:autoSpaceDN w:val="0"/>
        <w:bidi w:val="0"/>
        <w:adjustRightInd/>
        <w:snapToGrid/>
        <w:spacing w:line="351" w:lineRule="auto"/>
        <w:ind w:left="0" w:firstLine="440" w:firstLineChars="20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加大北京、天津、</w:t>
      </w:r>
      <w:r>
        <w:rPr>
          <w:rFonts w:hint="eastAsia" w:cs="微软雅黑"/>
          <w:sz w:val="22"/>
          <w:szCs w:val="22"/>
          <w:lang w:eastAsia="zh-CN"/>
        </w:rPr>
        <w:t>江浙沪、</w:t>
      </w:r>
      <w:r>
        <w:rPr>
          <w:rFonts w:hint="eastAsia" w:ascii="微软雅黑" w:hAnsi="微软雅黑" w:eastAsia="微软雅黑" w:cs="微软雅黑"/>
          <w:sz w:val="22"/>
          <w:szCs w:val="22"/>
        </w:rPr>
        <w:t>山西、陕西、河北、山东、安徽等省</w:t>
      </w:r>
      <w:r>
        <w:rPr>
          <w:rFonts w:hint="eastAsia" w:cs="微软雅黑"/>
          <w:sz w:val="22"/>
          <w:szCs w:val="22"/>
          <w:lang w:eastAsia="zh-CN"/>
        </w:rPr>
        <w:t>市</w:t>
      </w:r>
      <w:r>
        <w:rPr>
          <w:rFonts w:hint="eastAsia" w:ascii="微软雅黑" w:hAnsi="微软雅黑" w:eastAsia="微软雅黑" w:cs="微软雅黑"/>
          <w:sz w:val="22"/>
          <w:szCs w:val="22"/>
        </w:rPr>
        <w:t>专业渠道经销商、零售商</w:t>
      </w:r>
      <w:r>
        <w:rPr>
          <w:rFonts w:hint="eastAsia" w:ascii="微软雅黑" w:hAnsi="微软雅黑" w:eastAsia="微软雅黑" w:cs="微软雅黑"/>
          <w:sz w:val="22"/>
          <w:szCs w:val="22"/>
          <w:lang w:eastAsia="zh-CN"/>
        </w:rPr>
        <w:t>、家装公司及工装公司</w:t>
      </w:r>
      <w:r>
        <w:rPr>
          <w:rFonts w:hint="eastAsia" w:ascii="微软雅黑" w:hAnsi="微软雅黑" w:eastAsia="微软雅黑" w:cs="微软雅黑"/>
          <w:sz w:val="22"/>
          <w:szCs w:val="22"/>
        </w:rPr>
        <w:t>和</w:t>
      </w:r>
      <w:r>
        <w:rPr>
          <w:rFonts w:hint="eastAsia" w:ascii="微软雅黑" w:hAnsi="微软雅黑" w:eastAsia="微软雅黑" w:cs="微软雅黑"/>
          <w:sz w:val="22"/>
          <w:szCs w:val="22"/>
          <w:lang w:eastAsia="zh-CN"/>
        </w:rPr>
        <w:t>房地产商</w:t>
      </w:r>
      <w:r>
        <w:rPr>
          <w:rFonts w:hint="eastAsia" w:ascii="微软雅黑" w:hAnsi="微软雅黑" w:eastAsia="微软雅黑" w:cs="微软雅黑"/>
          <w:sz w:val="22"/>
          <w:szCs w:val="22"/>
        </w:rPr>
        <w:t>+建筑工程等终端用户精准邀约，将采用展商联合推广、经销商参观交通餐饮补贴、大巴车服务、供需专项对接、经销商线上线下巡讲活动等系列政策和措施保证精准观众到会参观采购。</w:t>
      </w:r>
    </w:p>
    <w:p>
      <w:pPr>
        <w:keepNext w:val="0"/>
        <w:keepLines w:val="0"/>
        <w:pageBreakBefore w:val="0"/>
        <w:numPr>
          <w:ilvl w:val="0"/>
          <w:numId w:val="1"/>
        </w:numPr>
        <w:kinsoku/>
        <w:overflowPunct/>
        <w:topLinePunct w:val="0"/>
        <w:autoSpaceDE w:val="0"/>
        <w:autoSpaceDN w:val="0"/>
        <w:bidi w:val="0"/>
        <w:adjustRightInd/>
        <w:snapToGrid/>
        <w:spacing w:line="351" w:lineRule="auto"/>
        <w:ind w:left="0" w:firstLine="440" w:firstLineChars="200"/>
        <w:jc w:val="left"/>
        <w:textAlignment w:val="auto"/>
        <w:rPr>
          <w:rFonts w:hint="eastAsia" w:ascii="微软雅黑" w:hAnsi="微软雅黑" w:eastAsia="微软雅黑" w:cs="微软雅黑"/>
          <w:bCs/>
          <w:sz w:val="22"/>
          <w:szCs w:val="22"/>
        </w:rPr>
      </w:pPr>
      <w:r>
        <w:rPr>
          <w:rFonts w:hint="eastAsia" w:ascii="微软雅黑" w:hAnsi="微软雅黑" w:eastAsia="微软雅黑" w:cs="微软雅黑"/>
          <w:sz w:val="22"/>
          <w:szCs w:val="22"/>
        </w:rPr>
        <w:t>与华北各省市</w:t>
      </w:r>
      <w:r>
        <w:rPr>
          <w:rFonts w:hint="eastAsia" w:ascii="微软雅黑" w:hAnsi="微软雅黑" w:eastAsia="微软雅黑" w:cs="微软雅黑"/>
          <w:sz w:val="22"/>
          <w:szCs w:val="22"/>
          <w:lang w:eastAsia="zh-CN"/>
        </w:rPr>
        <w:t>家装公司</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eastAsia="zh-CN"/>
        </w:rPr>
        <w:t>工装公司、房地产商、建材家居市场</w:t>
      </w:r>
      <w:r>
        <w:rPr>
          <w:rFonts w:hint="eastAsia" w:ascii="微软雅黑" w:hAnsi="微软雅黑" w:eastAsia="微软雅黑" w:cs="微软雅黑"/>
          <w:sz w:val="22"/>
          <w:szCs w:val="22"/>
        </w:rPr>
        <w:t>、行业协会、商会对接就观众组织、会议活动等达成合作，协会作为展会支持单位将重点邀请会员单位到会参观采购，引入</w:t>
      </w:r>
      <w:r>
        <w:rPr>
          <w:rFonts w:hint="eastAsia" w:ascii="微软雅黑" w:hAnsi="微软雅黑" w:eastAsia="微软雅黑" w:cs="微软雅黑"/>
          <w:bCs/>
          <w:sz w:val="22"/>
          <w:szCs w:val="22"/>
        </w:rPr>
        <w:t>高质量终端工厂用户买家资源。</w:t>
      </w:r>
    </w:p>
    <w:p>
      <w:pPr>
        <w:keepNext w:val="0"/>
        <w:keepLines w:val="0"/>
        <w:pageBreakBefore w:val="0"/>
        <w:numPr>
          <w:ilvl w:val="0"/>
          <w:numId w:val="1"/>
        </w:numPr>
        <w:kinsoku/>
        <w:overflowPunct/>
        <w:topLinePunct w:val="0"/>
        <w:autoSpaceDE w:val="0"/>
        <w:autoSpaceDN w:val="0"/>
        <w:bidi w:val="0"/>
        <w:adjustRightInd/>
        <w:snapToGrid/>
        <w:spacing w:line="351" w:lineRule="auto"/>
        <w:ind w:left="0" w:firstLine="440" w:firstLineChars="20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数据呼叫中心通过大量的一线走访，深挖各地市重点产业集群企业，新数据的补充与展会参展范围精准配对，重点结合各地核心优势产业相关行业领域展开搜集。</w:t>
      </w:r>
    </w:p>
    <w:p>
      <w:pPr>
        <w:keepNext w:val="0"/>
        <w:keepLines w:val="0"/>
        <w:pageBreakBefore w:val="0"/>
        <w:numPr>
          <w:ilvl w:val="0"/>
          <w:numId w:val="1"/>
        </w:numPr>
        <w:kinsoku/>
        <w:overflowPunct/>
        <w:topLinePunct w:val="0"/>
        <w:autoSpaceDE w:val="0"/>
        <w:autoSpaceDN w:val="0"/>
        <w:bidi w:val="0"/>
        <w:adjustRightInd/>
        <w:snapToGrid/>
        <w:spacing w:line="351" w:lineRule="auto"/>
        <w:ind w:left="0" w:firstLine="440" w:firstLineChars="20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在北方重点</w:t>
      </w:r>
      <w:r>
        <w:rPr>
          <w:rFonts w:hint="eastAsia" w:ascii="微软雅黑" w:hAnsi="微软雅黑" w:eastAsia="微软雅黑" w:cs="微软雅黑"/>
          <w:sz w:val="22"/>
          <w:szCs w:val="22"/>
          <w:lang w:eastAsia="zh-CN"/>
        </w:rPr>
        <w:t>建材家具</w:t>
      </w:r>
      <w:r>
        <w:rPr>
          <w:rFonts w:hint="eastAsia" w:ascii="微软雅黑" w:hAnsi="微软雅黑" w:eastAsia="微软雅黑" w:cs="微软雅黑"/>
          <w:sz w:val="22"/>
          <w:szCs w:val="22"/>
        </w:rPr>
        <w:t>产业基地、批发市场等，组织地面推广团队，逐一面对面走访，对参展企业进行推介，了解采购需求，实现精准对接。</w:t>
      </w:r>
    </w:p>
    <w:p>
      <w:pPr>
        <w:pStyle w:val="2"/>
        <w:rPr>
          <w:rFonts w:hint="eastAsia"/>
        </w:rPr>
      </w:pPr>
    </w:p>
    <w:p>
      <w:pPr>
        <w:keepNext w:val="0"/>
        <w:keepLines w:val="0"/>
        <w:pageBreakBefore w:val="0"/>
        <w:numPr>
          <w:ilvl w:val="0"/>
          <w:numId w:val="0"/>
        </w:numPr>
        <w:kinsoku/>
        <w:overflowPunct/>
        <w:topLinePunct w:val="0"/>
        <w:autoSpaceDE w:val="0"/>
        <w:autoSpaceDN w:val="0"/>
        <w:bidi w:val="0"/>
        <w:adjustRightInd/>
        <w:snapToGrid/>
        <w:spacing w:line="351" w:lineRule="auto"/>
        <w:jc w:val="left"/>
        <w:textAlignment w:val="auto"/>
        <w:rPr>
          <w:rFonts w:hint="eastAsia" w:ascii="微软雅黑" w:hAnsi="微软雅黑" w:eastAsia="微软雅黑" w:cs="微软雅黑"/>
          <w:b/>
          <w:color w:val="4F81BD" w:themeColor="accent1"/>
          <w:sz w:val="28"/>
          <w:szCs w:val="28"/>
          <w:lang w:eastAsia="zh-CN"/>
          <w14:textFill>
            <w14:solidFill>
              <w14:schemeClr w14:val="accent1"/>
            </w14:solidFill>
          </w14:textFill>
        </w:rPr>
      </w:pPr>
    </w:p>
    <w:p>
      <w:pPr>
        <w:keepNext w:val="0"/>
        <w:keepLines w:val="0"/>
        <w:pageBreakBefore w:val="0"/>
        <w:numPr>
          <w:ilvl w:val="0"/>
          <w:numId w:val="0"/>
        </w:numPr>
        <w:kinsoku/>
        <w:overflowPunct/>
        <w:topLinePunct w:val="0"/>
        <w:autoSpaceDE w:val="0"/>
        <w:autoSpaceDN w:val="0"/>
        <w:bidi w:val="0"/>
        <w:adjustRightInd/>
        <w:snapToGrid/>
        <w:spacing w:line="351" w:lineRule="auto"/>
        <w:jc w:val="left"/>
        <w:textAlignment w:val="auto"/>
        <w:rPr>
          <w:rFonts w:hint="eastAsia" w:ascii="微软雅黑" w:hAnsi="微软雅黑" w:eastAsia="微软雅黑" w:cs="微软雅黑"/>
          <w:b/>
          <w:color w:val="4F81BD" w:themeColor="accent1"/>
          <w:sz w:val="28"/>
          <w:szCs w:val="28"/>
          <w14:textFill>
            <w14:solidFill>
              <w14:schemeClr w14:val="accent1"/>
            </w14:solidFill>
          </w14:textFill>
        </w:rPr>
      </w:pPr>
      <w:r>
        <w:rPr>
          <w:rFonts w:hint="eastAsia" w:ascii="微软雅黑" w:hAnsi="微软雅黑" w:eastAsia="微软雅黑" w:cs="微软雅黑"/>
          <w:b/>
          <w:color w:val="4F81BD" w:themeColor="accent1"/>
          <w:sz w:val="28"/>
          <w:szCs w:val="28"/>
          <w:lang w:eastAsia="zh-CN"/>
          <w14:textFill>
            <w14:solidFill>
              <w14:schemeClr w14:val="accent1"/>
            </w14:solidFill>
          </w14:textFill>
        </w:rPr>
        <w:t>六、</w:t>
      </w:r>
      <w:r>
        <w:rPr>
          <w:rFonts w:hint="eastAsia" w:ascii="微软雅黑" w:hAnsi="微软雅黑" w:eastAsia="微软雅黑" w:cs="微软雅黑"/>
          <w:b/>
          <w:color w:val="4F81BD" w:themeColor="accent1"/>
          <w:sz w:val="28"/>
          <w:szCs w:val="28"/>
          <w14:textFill>
            <w14:solidFill>
              <w14:schemeClr w14:val="accent1"/>
            </w14:solidFill>
          </w14:textFill>
        </w:rPr>
        <w:t>主题活动</w:t>
      </w:r>
    </w:p>
    <w:p>
      <w:pPr>
        <w:keepNext w:val="0"/>
        <w:keepLines w:val="0"/>
        <w:pageBreakBefore w:val="0"/>
        <w:kinsoku/>
        <w:overflowPunct/>
        <w:topLinePunct w:val="0"/>
        <w:autoSpaceDE w:val="0"/>
        <w:autoSpaceDN w:val="0"/>
        <w:bidi w:val="0"/>
        <w:adjustRightInd/>
        <w:snapToGrid/>
        <w:spacing w:line="351" w:lineRule="auto"/>
        <w:ind w:firstLine="440" w:firstLineChars="200"/>
        <w:jc w:val="left"/>
        <w:textAlignment w:val="auto"/>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活动一：中国</w:t>
      </w:r>
      <w:r>
        <w:rPr>
          <w:rFonts w:hint="eastAsia" w:ascii="微软雅黑" w:hAnsi="微软雅黑" w:eastAsia="微软雅黑" w:cs="微软雅黑"/>
          <w:b/>
          <w:sz w:val="22"/>
          <w:szCs w:val="22"/>
          <w:lang w:eastAsia="zh-CN"/>
        </w:rPr>
        <w:t>定制家居</w:t>
      </w:r>
      <w:r>
        <w:rPr>
          <w:rFonts w:hint="eastAsia" w:ascii="微软雅黑" w:hAnsi="微软雅黑" w:eastAsia="微软雅黑" w:cs="微软雅黑"/>
          <w:b/>
          <w:sz w:val="22"/>
          <w:szCs w:val="22"/>
        </w:rPr>
        <w:t>产业高峰论坛</w:t>
      </w:r>
    </w:p>
    <w:p>
      <w:pPr>
        <w:keepNext w:val="0"/>
        <w:keepLines w:val="0"/>
        <w:pageBreakBefore w:val="0"/>
        <w:kinsoku/>
        <w:overflowPunct/>
        <w:topLinePunct w:val="0"/>
        <w:autoSpaceDE w:val="0"/>
        <w:autoSpaceDN w:val="0"/>
        <w:bidi w:val="0"/>
        <w:adjustRightInd/>
        <w:snapToGrid/>
        <w:spacing w:line="351" w:lineRule="auto"/>
        <w:ind w:firstLine="440" w:firstLineChars="20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新形势下，中国</w:t>
      </w:r>
      <w:r>
        <w:rPr>
          <w:rFonts w:hint="eastAsia" w:ascii="微软雅黑" w:hAnsi="微软雅黑" w:eastAsia="微软雅黑" w:cs="微软雅黑"/>
          <w:sz w:val="22"/>
          <w:szCs w:val="22"/>
          <w:lang w:eastAsia="zh-CN"/>
        </w:rPr>
        <w:t>定制家居产业</w:t>
      </w:r>
      <w:r>
        <w:rPr>
          <w:rFonts w:hint="eastAsia" w:ascii="微软雅黑" w:hAnsi="微软雅黑" w:eastAsia="微软雅黑" w:cs="微软雅黑"/>
          <w:sz w:val="22"/>
          <w:szCs w:val="22"/>
        </w:rPr>
        <w:t>数字化发展势头迅猛，上游品牌商、下游企业客户的运营管理模式发生巨大变化，对</w:t>
      </w:r>
      <w:r>
        <w:rPr>
          <w:rFonts w:hint="eastAsia" w:ascii="微软雅黑" w:hAnsi="微软雅黑" w:eastAsia="微软雅黑" w:cs="微软雅黑"/>
          <w:sz w:val="22"/>
          <w:szCs w:val="22"/>
          <w:lang w:eastAsia="zh-CN"/>
        </w:rPr>
        <w:t>定制家居</w:t>
      </w:r>
      <w:r>
        <w:rPr>
          <w:rFonts w:hint="eastAsia" w:ascii="微软雅黑" w:hAnsi="微软雅黑" w:eastAsia="微软雅黑" w:cs="微软雅黑"/>
          <w:sz w:val="22"/>
          <w:szCs w:val="22"/>
        </w:rPr>
        <w:t>流通领域终端零售门店的服务能力、经营管理效率和供应链能力也提出了更高要求。</w:t>
      </w:r>
      <w:r>
        <w:rPr>
          <w:rFonts w:hint="eastAsia" w:ascii="微软雅黑" w:hAnsi="微软雅黑" w:eastAsia="微软雅黑" w:cs="微软雅黑"/>
          <w:sz w:val="22"/>
          <w:szCs w:val="22"/>
          <w:lang w:eastAsia="zh-CN"/>
        </w:rPr>
        <w:t>定制家居</w:t>
      </w:r>
      <w:r>
        <w:rPr>
          <w:rFonts w:hint="eastAsia" w:ascii="微软雅黑" w:hAnsi="微软雅黑" w:eastAsia="微软雅黑" w:cs="微软雅黑"/>
          <w:sz w:val="22"/>
          <w:szCs w:val="22"/>
        </w:rPr>
        <w:t>零售门店，正积极尝试用数字化为零售门店带来示范效应，论坛邀请知名企业家代表、行业专家学者共同探讨</w:t>
      </w:r>
      <w:r>
        <w:rPr>
          <w:rFonts w:hint="eastAsia" w:ascii="微软雅黑" w:hAnsi="微软雅黑" w:eastAsia="微软雅黑" w:cs="微软雅黑"/>
          <w:sz w:val="22"/>
          <w:szCs w:val="22"/>
          <w:lang w:eastAsia="zh-CN"/>
        </w:rPr>
        <w:t>定制家居</w:t>
      </w:r>
      <w:r>
        <w:rPr>
          <w:rFonts w:hint="eastAsia" w:ascii="微软雅黑" w:hAnsi="微软雅黑" w:eastAsia="微软雅黑" w:cs="微软雅黑"/>
          <w:sz w:val="22"/>
          <w:szCs w:val="22"/>
        </w:rPr>
        <w:t>产业数字化升级，以</w:t>
      </w:r>
      <w:r>
        <w:rPr>
          <w:rFonts w:hint="eastAsia" w:ascii="微软雅黑" w:hAnsi="微软雅黑" w:eastAsia="微软雅黑" w:cs="微软雅黑"/>
          <w:sz w:val="22"/>
          <w:szCs w:val="22"/>
          <w:lang w:eastAsia="zh-CN"/>
        </w:rPr>
        <w:t>定制家居</w:t>
      </w:r>
      <w:r>
        <w:rPr>
          <w:rFonts w:hint="eastAsia" w:ascii="微软雅黑" w:hAnsi="微软雅黑" w:eastAsia="微软雅黑" w:cs="微软雅黑"/>
          <w:sz w:val="22"/>
          <w:szCs w:val="22"/>
        </w:rPr>
        <w:t>业如何走向数字化路线、如何扩大行业销售增长点以及如何实现新零售开新局为主题。</w:t>
      </w:r>
    </w:p>
    <w:p>
      <w:pPr>
        <w:keepNext w:val="0"/>
        <w:keepLines w:val="0"/>
        <w:pageBreakBefore w:val="0"/>
        <w:kinsoku/>
        <w:overflowPunct/>
        <w:topLinePunct w:val="0"/>
        <w:autoSpaceDE w:val="0"/>
        <w:autoSpaceDN w:val="0"/>
        <w:bidi w:val="0"/>
        <w:adjustRightInd/>
        <w:snapToGrid/>
        <w:spacing w:line="351" w:lineRule="auto"/>
        <w:ind w:firstLine="440" w:firstLineChars="200"/>
        <w:jc w:val="left"/>
        <w:textAlignment w:val="auto"/>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活动二：中国</w:t>
      </w:r>
      <w:r>
        <w:rPr>
          <w:rFonts w:hint="eastAsia" w:ascii="微软雅黑" w:hAnsi="微软雅黑" w:eastAsia="微软雅黑" w:cs="微软雅黑"/>
          <w:b/>
          <w:sz w:val="22"/>
          <w:szCs w:val="22"/>
          <w:lang w:eastAsia="zh-CN"/>
        </w:rPr>
        <w:t>定制家居</w:t>
      </w:r>
      <w:r>
        <w:rPr>
          <w:rFonts w:hint="eastAsia" w:ascii="微软雅黑" w:hAnsi="微软雅黑" w:eastAsia="微软雅黑" w:cs="微软雅黑"/>
          <w:b/>
          <w:sz w:val="22"/>
          <w:szCs w:val="22"/>
        </w:rPr>
        <w:t>品牌50强发布</w:t>
      </w:r>
    </w:p>
    <w:p>
      <w:pPr>
        <w:keepNext w:val="0"/>
        <w:keepLines w:val="0"/>
        <w:pageBreakBefore w:val="0"/>
        <w:kinsoku/>
        <w:overflowPunct/>
        <w:topLinePunct w:val="0"/>
        <w:autoSpaceDE w:val="0"/>
        <w:autoSpaceDN w:val="0"/>
        <w:bidi w:val="0"/>
        <w:adjustRightInd/>
        <w:snapToGrid/>
        <w:spacing w:line="351" w:lineRule="auto"/>
        <w:ind w:firstLine="440" w:firstLineChars="20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随着中国</w:t>
      </w:r>
      <w:r>
        <w:rPr>
          <w:rFonts w:hint="eastAsia" w:ascii="微软雅黑" w:hAnsi="微软雅黑" w:eastAsia="微软雅黑" w:cs="微软雅黑"/>
          <w:sz w:val="22"/>
          <w:szCs w:val="22"/>
          <w:lang w:eastAsia="zh-CN"/>
        </w:rPr>
        <w:t>定制家居</w:t>
      </w:r>
      <w:r>
        <w:rPr>
          <w:rFonts w:hint="eastAsia" w:ascii="微软雅黑" w:hAnsi="微软雅黑" w:eastAsia="微软雅黑" w:cs="微软雅黑"/>
          <w:sz w:val="22"/>
          <w:szCs w:val="22"/>
        </w:rPr>
        <w:t>不断发展，品牌的重要性日渐突显，品牌也就成为了 一种信赖的标杆，活动联合权威</w:t>
      </w:r>
      <w:r>
        <w:rPr>
          <w:rFonts w:hint="eastAsia" w:ascii="微软雅黑" w:hAnsi="微软雅黑" w:eastAsia="微软雅黑" w:cs="微软雅黑"/>
          <w:sz w:val="22"/>
          <w:szCs w:val="22"/>
          <w:lang w:eastAsia="zh-CN"/>
        </w:rPr>
        <w:t>协会、</w:t>
      </w:r>
      <w:r>
        <w:rPr>
          <w:rFonts w:hint="eastAsia" w:ascii="微软雅黑" w:hAnsi="微软雅黑" w:eastAsia="微软雅黑" w:cs="微软雅黑"/>
          <w:sz w:val="22"/>
          <w:szCs w:val="22"/>
        </w:rPr>
        <w:t>媒体，本着公平、公正、公开的评选原则，以“专业、全面、前瞻”的评选态度，对每一个参赛品牌，投票人负责，使评选具有公信力，让评选成为行业的标示、投资者的风向标。</w:t>
      </w:r>
    </w:p>
    <w:p>
      <w:pPr>
        <w:keepNext w:val="0"/>
        <w:keepLines w:val="0"/>
        <w:pageBreakBefore w:val="0"/>
        <w:kinsoku/>
        <w:overflowPunct/>
        <w:topLinePunct w:val="0"/>
        <w:autoSpaceDE w:val="0"/>
        <w:autoSpaceDN w:val="0"/>
        <w:bidi w:val="0"/>
        <w:adjustRightInd/>
        <w:snapToGrid/>
        <w:spacing w:line="351" w:lineRule="auto"/>
        <w:ind w:firstLine="440" w:firstLineChars="200"/>
        <w:jc w:val="left"/>
        <w:textAlignment w:val="auto"/>
        <w:rPr>
          <w:rFonts w:hint="eastAsia" w:ascii="微软雅黑" w:hAnsi="微软雅黑" w:eastAsia="微软雅黑" w:cs="微软雅黑"/>
          <w:b/>
          <w:sz w:val="22"/>
          <w:szCs w:val="22"/>
          <w:lang w:eastAsia="zh-CN"/>
        </w:rPr>
      </w:pPr>
      <w:r>
        <w:rPr>
          <w:rFonts w:hint="eastAsia" w:ascii="微软雅黑" w:hAnsi="微软雅黑" w:eastAsia="微软雅黑" w:cs="微软雅黑"/>
          <w:b/>
          <w:sz w:val="22"/>
          <w:szCs w:val="22"/>
        </w:rPr>
        <w:t>活动三：</w:t>
      </w:r>
      <w:r>
        <w:rPr>
          <w:rFonts w:hint="eastAsia" w:ascii="微软雅黑" w:hAnsi="微软雅黑" w:eastAsia="微软雅黑" w:cs="微软雅黑"/>
          <w:b/>
          <w:sz w:val="22"/>
          <w:szCs w:val="22"/>
          <w:lang w:eastAsia="zh-CN"/>
        </w:rPr>
        <w:t>后疫情时代建材家居企业发展方向</w:t>
      </w:r>
    </w:p>
    <w:p>
      <w:pPr>
        <w:keepNext w:val="0"/>
        <w:keepLines w:val="0"/>
        <w:pageBreakBefore w:val="0"/>
        <w:kinsoku/>
        <w:overflowPunct/>
        <w:topLinePunct w:val="0"/>
        <w:autoSpaceDE w:val="0"/>
        <w:autoSpaceDN w:val="0"/>
        <w:bidi w:val="0"/>
        <w:adjustRightInd/>
        <w:snapToGrid/>
        <w:spacing w:line="351" w:lineRule="auto"/>
        <w:ind w:firstLine="440" w:firstLineChars="20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随着互联网经济的蓬勃发展和供给侧改革的持续深入，供应链资源整合和优化成为未来发展的必然趋势，B2B可谓前景广阔，</w:t>
      </w:r>
      <w:r>
        <w:rPr>
          <w:rFonts w:hint="eastAsia" w:ascii="微软雅黑" w:hAnsi="微软雅黑" w:eastAsia="微软雅黑" w:cs="微软雅黑"/>
          <w:sz w:val="22"/>
          <w:szCs w:val="22"/>
          <w:lang w:eastAsia="zh-CN"/>
        </w:rPr>
        <w:t>建材家居</w:t>
      </w:r>
      <w:r>
        <w:rPr>
          <w:rFonts w:hint="eastAsia" w:ascii="微软雅黑" w:hAnsi="微软雅黑" w:eastAsia="微软雅黑" w:cs="微软雅黑"/>
          <w:sz w:val="22"/>
          <w:szCs w:val="22"/>
        </w:rPr>
        <w:t>B2B前景亦然。随着国家政策对电子商务发展的进一步推动，依托中国</w:t>
      </w:r>
      <w:r>
        <w:rPr>
          <w:rFonts w:hint="eastAsia" w:ascii="微软雅黑" w:hAnsi="微软雅黑" w:eastAsia="微软雅黑" w:cs="微软雅黑"/>
          <w:sz w:val="22"/>
          <w:szCs w:val="22"/>
          <w:lang w:eastAsia="zh-CN"/>
        </w:rPr>
        <w:t>建材家居</w:t>
      </w:r>
      <w:r>
        <w:rPr>
          <w:rFonts w:hint="eastAsia" w:ascii="微软雅黑" w:hAnsi="微软雅黑" w:eastAsia="微软雅黑" w:cs="微软雅黑"/>
          <w:sz w:val="22"/>
          <w:szCs w:val="22"/>
        </w:rPr>
        <w:t>大产业、大市场和强大的需求潜力，未来</w:t>
      </w:r>
      <w:r>
        <w:rPr>
          <w:rFonts w:hint="eastAsia" w:ascii="微软雅黑" w:hAnsi="微软雅黑" w:eastAsia="微软雅黑" w:cs="微软雅黑"/>
          <w:sz w:val="22"/>
          <w:szCs w:val="22"/>
          <w:lang w:eastAsia="zh-CN"/>
        </w:rPr>
        <w:t>建材家居</w:t>
      </w:r>
      <w:r>
        <w:rPr>
          <w:rFonts w:hint="eastAsia" w:ascii="微软雅黑" w:hAnsi="微软雅黑" w:eastAsia="微软雅黑" w:cs="微软雅黑"/>
          <w:sz w:val="22"/>
          <w:szCs w:val="22"/>
        </w:rPr>
        <w:t>电子商务发展前景将十分可观。报告将对国内</w:t>
      </w:r>
      <w:r>
        <w:rPr>
          <w:rFonts w:hint="eastAsia" w:ascii="微软雅黑" w:hAnsi="微软雅黑" w:eastAsia="微软雅黑" w:cs="微软雅黑"/>
          <w:sz w:val="22"/>
          <w:szCs w:val="22"/>
          <w:lang w:eastAsia="zh-CN"/>
        </w:rPr>
        <w:t>建材家居</w:t>
      </w:r>
      <w:r>
        <w:rPr>
          <w:rFonts w:hint="eastAsia" w:ascii="微软雅黑" w:hAnsi="微软雅黑" w:eastAsia="微软雅黑" w:cs="微软雅黑"/>
          <w:sz w:val="22"/>
          <w:szCs w:val="22"/>
        </w:rPr>
        <w:t>市场需求，交易市场等进行分析总结。</w:t>
      </w:r>
    </w:p>
    <w:p>
      <w:pPr>
        <w:keepNext w:val="0"/>
        <w:keepLines w:val="0"/>
        <w:pageBreakBefore w:val="0"/>
        <w:kinsoku/>
        <w:overflowPunct/>
        <w:topLinePunct w:val="0"/>
        <w:autoSpaceDE w:val="0"/>
        <w:autoSpaceDN w:val="0"/>
        <w:bidi w:val="0"/>
        <w:adjustRightInd/>
        <w:snapToGrid/>
        <w:spacing w:line="351" w:lineRule="auto"/>
        <w:ind w:firstLine="440" w:firstLineChars="200"/>
        <w:jc w:val="left"/>
        <w:textAlignment w:val="auto"/>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活动四：</w:t>
      </w:r>
      <w:r>
        <w:rPr>
          <w:rFonts w:hint="eastAsia" w:ascii="微软雅黑" w:hAnsi="微软雅黑" w:eastAsia="微软雅黑" w:cs="微软雅黑"/>
          <w:b/>
          <w:sz w:val="22"/>
          <w:szCs w:val="22"/>
          <w:lang w:eastAsia="zh-CN"/>
        </w:rPr>
        <w:t>建材家居</w:t>
      </w:r>
      <w:r>
        <w:rPr>
          <w:rFonts w:hint="eastAsia" w:ascii="微软雅黑" w:hAnsi="微软雅黑" w:eastAsia="微软雅黑" w:cs="微软雅黑"/>
          <w:b/>
          <w:sz w:val="22"/>
          <w:szCs w:val="22"/>
        </w:rPr>
        <w:t>产品采购对接会</w:t>
      </w:r>
    </w:p>
    <w:p>
      <w:pPr>
        <w:keepNext w:val="0"/>
        <w:keepLines w:val="0"/>
        <w:pageBreakBefore w:val="0"/>
        <w:kinsoku/>
        <w:overflowPunct/>
        <w:topLinePunct w:val="0"/>
        <w:autoSpaceDE w:val="0"/>
        <w:autoSpaceDN w:val="0"/>
        <w:bidi w:val="0"/>
        <w:adjustRightInd/>
        <w:snapToGrid/>
        <w:spacing w:line="351" w:lineRule="auto"/>
        <w:ind w:firstLine="440" w:firstLineChars="20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邀请</w:t>
      </w:r>
      <w:r>
        <w:rPr>
          <w:rFonts w:hint="eastAsia" w:ascii="微软雅黑" w:hAnsi="微软雅黑" w:eastAsia="微软雅黑" w:cs="微软雅黑"/>
          <w:sz w:val="22"/>
          <w:szCs w:val="22"/>
          <w:lang w:eastAsia="zh-CN"/>
        </w:rPr>
        <w:t>京津冀</w:t>
      </w:r>
      <w:r>
        <w:rPr>
          <w:rFonts w:hint="eastAsia" w:ascii="微软雅黑" w:hAnsi="微软雅黑" w:eastAsia="微软雅黑" w:cs="微软雅黑"/>
          <w:sz w:val="22"/>
          <w:szCs w:val="22"/>
          <w:lang w:val="en-US" w:eastAsia="zh-CN"/>
        </w:rPr>
        <w:t>及东北内蒙河南山西山东及华东知名房地产公司，工装公司家装公司</w:t>
      </w:r>
      <w:r>
        <w:rPr>
          <w:rFonts w:hint="eastAsia" w:ascii="微软雅黑" w:hAnsi="微软雅黑" w:eastAsia="微软雅黑" w:cs="微软雅黑"/>
          <w:sz w:val="22"/>
          <w:szCs w:val="22"/>
        </w:rPr>
        <w:t>到会，发布采购需求，采购项目对接会为采供双方提供1对1的洽谈场所，依次安排相匹配的供应商与采购商见面接洽，每场接洽时间为20-30分钟。</w:t>
      </w:r>
    </w:p>
    <w:p>
      <w:pPr>
        <w:keepNext w:val="0"/>
        <w:keepLines w:val="0"/>
        <w:pageBreakBefore w:val="0"/>
        <w:kinsoku/>
        <w:overflowPunct/>
        <w:topLinePunct w:val="0"/>
        <w:autoSpaceDE w:val="0"/>
        <w:autoSpaceDN w:val="0"/>
        <w:bidi w:val="0"/>
        <w:adjustRightInd/>
        <w:snapToGrid/>
        <w:spacing w:line="351" w:lineRule="auto"/>
        <w:ind w:firstLine="440" w:firstLineChars="200"/>
        <w:jc w:val="left"/>
        <w:textAlignment w:val="auto"/>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活动</w:t>
      </w:r>
      <w:r>
        <w:rPr>
          <w:rFonts w:hint="eastAsia" w:ascii="微软雅黑" w:hAnsi="微软雅黑" w:eastAsia="微软雅黑" w:cs="微软雅黑"/>
          <w:b/>
          <w:sz w:val="22"/>
          <w:szCs w:val="22"/>
          <w:lang w:eastAsia="zh-CN"/>
        </w:rPr>
        <w:t>五</w:t>
      </w:r>
      <w:r>
        <w:rPr>
          <w:rFonts w:hint="eastAsia" w:ascii="微软雅黑" w:hAnsi="微软雅黑" w:eastAsia="微软雅黑" w:cs="微软雅黑"/>
          <w:b/>
          <w:sz w:val="22"/>
          <w:szCs w:val="22"/>
        </w:rPr>
        <w:t>：</w:t>
      </w:r>
      <w:r>
        <w:rPr>
          <w:rFonts w:hint="eastAsia" w:ascii="微软雅黑" w:hAnsi="微软雅黑" w:eastAsia="微软雅黑" w:cs="微软雅黑"/>
          <w:b/>
          <w:sz w:val="22"/>
          <w:szCs w:val="22"/>
          <w:lang w:eastAsia="zh-CN"/>
        </w:rPr>
        <w:t>建材家居</w:t>
      </w:r>
      <w:r>
        <w:rPr>
          <w:rFonts w:hint="eastAsia" w:ascii="微软雅黑" w:hAnsi="微软雅黑" w:eastAsia="微软雅黑" w:cs="微软雅黑"/>
          <w:b/>
          <w:sz w:val="22"/>
          <w:szCs w:val="22"/>
        </w:rPr>
        <w:t>互联网渠道营销论坛</w:t>
      </w:r>
    </w:p>
    <w:p>
      <w:pPr>
        <w:keepNext w:val="0"/>
        <w:keepLines w:val="0"/>
        <w:pageBreakBefore w:val="0"/>
        <w:kinsoku/>
        <w:overflowPunct/>
        <w:topLinePunct w:val="0"/>
        <w:autoSpaceDE w:val="0"/>
        <w:autoSpaceDN w:val="0"/>
        <w:bidi w:val="0"/>
        <w:adjustRightInd/>
        <w:snapToGrid/>
        <w:spacing w:line="351" w:lineRule="auto"/>
        <w:ind w:firstLine="440" w:firstLineChars="20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联合阿里巴巴、慧聪等B2B平台探讨互联网平台营销技术，帮助企业搭建并完善互联网渠道建设，拓展线上销售渠道。</w:t>
      </w:r>
    </w:p>
    <w:p>
      <w:pPr>
        <w:keepNext w:val="0"/>
        <w:keepLines w:val="0"/>
        <w:pageBreakBefore w:val="0"/>
        <w:kinsoku/>
        <w:overflowPunct/>
        <w:topLinePunct w:val="0"/>
        <w:autoSpaceDE w:val="0"/>
        <w:autoSpaceDN w:val="0"/>
        <w:bidi w:val="0"/>
        <w:adjustRightInd/>
        <w:snapToGrid/>
        <w:spacing w:line="351" w:lineRule="auto"/>
        <w:ind w:firstLine="640" w:firstLineChars="200"/>
        <w:jc w:val="left"/>
        <w:textAlignment w:val="auto"/>
        <w:rPr>
          <w:rFonts w:hint="eastAsia" w:ascii="仿宋" w:hAnsi="仿宋" w:eastAsia="仿宋" w:cs="仿宋"/>
          <w:sz w:val="32"/>
          <w:szCs w:val="32"/>
        </w:rPr>
      </w:pPr>
    </w:p>
    <w:p>
      <w:pPr>
        <w:pStyle w:val="7"/>
        <w:spacing w:before="3"/>
        <w:rPr>
          <w:rFonts w:hint="eastAsia"/>
          <w:b w:val="0"/>
          <w:bCs/>
          <w:lang w:val="en-US" w:eastAsia="zh-CN"/>
        </w:rPr>
      </w:pPr>
    </w:p>
    <w:p>
      <w:pPr>
        <w:pStyle w:val="7"/>
        <w:spacing w:before="3"/>
        <w:rPr>
          <w:rFonts w:hint="eastAsia"/>
          <w:b w:val="0"/>
          <w:bCs/>
          <w:lang w:val="en-US" w:eastAsia="zh-CN"/>
        </w:rPr>
      </w:pPr>
    </w:p>
    <w:p>
      <w:pPr>
        <w:pStyle w:val="7"/>
        <w:spacing w:before="3"/>
        <w:rPr>
          <w:rFonts w:hint="eastAsia"/>
          <w:b w:val="0"/>
          <w:bCs/>
          <w:lang w:val="en-US" w:eastAsia="zh-CN"/>
        </w:rPr>
      </w:pPr>
    </w:p>
    <w:p>
      <w:pPr>
        <w:pStyle w:val="4"/>
      </w:pPr>
      <w:r>
        <w:rPr>
          <w:rFonts w:hint="eastAsia"/>
          <w:color w:val="1F487C"/>
          <w:spacing w:val="-3"/>
          <w:lang w:eastAsia="zh-CN"/>
        </w:rPr>
        <w:t>七</w:t>
      </w:r>
      <w:r>
        <w:rPr>
          <w:color w:val="1F487C"/>
          <w:spacing w:val="-3"/>
        </w:rPr>
        <w:t>、参展费用</w:t>
      </w:r>
    </w:p>
    <w:p>
      <w:pPr>
        <w:pStyle w:val="7"/>
        <w:spacing w:before="4"/>
        <w:ind w:left="0"/>
        <w:rPr>
          <w:b/>
          <w:sz w:val="3"/>
        </w:rPr>
      </w:pPr>
    </w:p>
    <w:tbl>
      <w:tblPr>
        <w:tblStyle w:val="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252"/>
        <w:gridCol w:w="2017"/>
        <w:gridCol w:w="2371"/>
        <w:gridCol w:w="929"/>
        <w:gridCol w:w="1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061" w:type="dxa"/>
            <w:tcBorders>
              <w:top w:val="nil"/>
              <w:left w:val="nil"/>
              <w:bottom w:val="nil"/>
              <w:right w:val="nil"/>
            </w:tcBorders>
            <w:shd w:val="clear" w:color="auto" w:fill="000000"/>
          </w:tcPr>
          <w:p>
            <w:pPr>
              <w:pStyle w:val="14"/>
              <w:spacing w:before="45"/>
              <w:ind w:left="295"/>
              <w:rPr>
                <w:rFonts w:hint="eastAsia" w:ascii="黑体" w:eastAsia="黑体"/>
                <w:sz w:val="24"/>
              </w:rPr>
            </w:pPr>
            <w:r>
              <w:rPr>
                <w:rFonts w:hint="eastAsia" w:ascii="黑体" w:eastAsia="黑体"/>
                <w:color w:val="FFFFFF"/>
                <w:sz w:val="24"/>
              </w:rPr>
              <w:t>展位</w:t>
            </w:r>
          </w:p>
        </w:tc>
        <w:tc>
          <w:tcPr>
            <w:tcW w:w="1252" w:type="dxa"/>
            <w:tcBorders>
              <w:top w:val="nil"/>
              <w:left w:val="nil"/>
              <w:bottom w:val="nil"/>
              <w:right w:val="nil"/>
            </w:tcBorders>
            <w:shd w:val="clear" w:color="auto" w:fill="000000"/>
          </w:tcPr>
          <w:p>
            <w:pPr>
              <w:pStyle w:val="14"/>
              <w:spacing w:before="45"/>
              <w:ind w:left="311" w:right="303"/>
              <w:jc w:val="center"/>
              <w:rPr>
                <w:rFonts w:hint="eastAsia" w:ascii="黑体" w:eastAsia="黑体"/>
                <w:sz w:val="24"/>
              </w:rPr>
            </w:pPr>
            <w:r>
              <w:rPr>
                <w:rFonts w:hint="eastAsia" w:ascii="黑体" w:eastAsia="黑体"/>
                <w:color w:val="FFFFFF"/>
                <w:sz w:val="24"/>
              </w:rPr>
              <w:t>展商</w:t>
            </w:r>
          </w:p>
        </w:tc>
        <w:tc>
          <w:tcPr>
            <w:tcW w:w="4388" w:type="dxa"/>
            <w:gridSpan w:val="2"/>
            <w:tcBorders>
              <w:top w:val="nil"/>
              <w:left w:val="nil"/>
              <w:bottom w:val="nil"/>
              <w:right w:val="nil"/>
            </w:tcBorders>
            <w:shd w:val="clear" w:color="auto" w:fill="000000"/>
          </w:tcPr>
          <w:p>
            <w:pPr>
              <w:pStyle w:val="14"/>
              <w:spacing w:before="45"/>
              <w:ind w:left="1586" w:right="1578"/>
              <w:jc w:val="center"/>
              <w:rPr>
                <w:rFonts w:hint="eastAsia" w:ascii="黑体" w:eastAsia="黑体"/>
                <w:sz w:val="24"/>
              </w:rPr>
            </w:pPr>
            <w:r>
              <w:rPr>
                <w:rFonts w:hint="eastAsia" w:ascii="黑体" w:eastAsia="黑体"/>
                <w:color w:val="FFFFFF"/>
                <w:sz w:val="24"/>
              </w:rPr>
              <w:t>价格</w:t>
            </w:r>
          </w:p>
        </w:tc>
        <w:tc>
          <w:tcPr>
            <w:tcW w:w="929" w:type="dxa"/>
            <w:tcBorders>
              <w:top w:val="nil"/>
              <w:left w:val="nil"/>
              <w:bottom w:val="nil"/>
              <w:right w:val="nil"/>
            </w:tcBorders>
            <w:shd w:val="clear" w:color="auto" w:fill="000000"/>
          </w:tcPr>
          <w:p>
            <w:pPr>
              <w:pStyle w:val="14"/>
              <w:spacing w:before="45"/>
              <w:ind w:left="331"/>
              <w:rPr>
                <w:rFonts w:hint="eastAsia" w:ascii="黑体" w:eastAsia="黑体"/>
                <w:sz w:val="24"/>
              </w:rPr>
            </w:pPr>
            <w:r>
              <w:rPr>
                <w:rFonts w:hint="eastAsia" w:ascii="黑体" w:eastAsia="黑体"/>
                <w:color w:val="FFFFFF"/>
                <w:sz w:val="24"/>
              </w:rPr>
              <w:t>规格</w:t>
            </w:r>
          </w:p>
        </w:tc>
        <w:tc>
          <w:tcPr>
            <w:tcW w:w="1936" w:type="dxa"/>
            <w:tcBorders>
              <w:top w:val="nil"/>
              <w:left w:val="nil"/>
              <w:bottom w:val="nil"/>
              <w:right w:val="nil"/>
            </w:tcBorders>
            <w:shd w:val="clear" w:color="auto" w:fill="000000"/>
          </w:tcPr>
          <w:p>
            <w:pPr>
              <w:pStyle w:val="14"/>
              <w:spacing w:before="45"/>
              <w:ind w:left="1020" w:right="1011"/>
              <w:jc w:val="center"/>
              <w:rPr>
                <w:rFonts w:hint="eastAsia" w:ascii="黑体" w:eastAsia="黑体"/>
                <w:sz w:val="24"/>
              </w:rPr>
            </w:pPr>
            <w:r>
              <w:rPr>
                <w:rFonts w:hint="eastAsia" w:ascii="黑体" w:eastAsia="黑体"/>
                <w:color w:val="FFFFFF"/>
                <w:sz w:val="24"/>
              </w:rPr>
              <w:t>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061" w:type="dxa"/>
            <w:vMerge w:val="restart"/>
          </w:tcPr>
          <w:p>
            <w:pPr>
              <w:pStyle w:val="14"/>
              <w:spacing w:before="10"/>
              <w:ind w:left="0"/>
              <w:rPr>
                <w:b/>
                <w:sz w:val="16"/>
              </w:rPr>
            </w:pPr>
          </w:p>
          <w:p>
            <w:pPr>
              <w:pStyle w:val="14"/>
              <w:spacing w:before="1"/>
              <w:ind w:left="129"/>
              <w:rPr>
                <w:sz w:val="20"/>
              </w:rPr>
            </w:pPr>
            <w:r>
              <w:rPr>
                <w:sz w:val="22"/>
                <w:szCs w:val="22"/>
              </w:rPr>
              <w:t>标准展位</w:t>
            </w:r>
          </w:p>
        </w:tc>
        <w:tc>
          <w:tcPr>
            <w:tcW w:w="1252" w:type="dxa"/>
          </w:tcPr>
          <w:p>
            <w:pPr>
              <w:pStyle w:val="14"/>
              <w:spacing w:line="339" w:lineRule="exact"/>
              <w:ind w:left="145" w:right="139"/>
              <w:jc w:val="center"/>
              <w:rPr>
                <w:sz w:val="20"/>
              </w:rPr>
            </w:pPr>
            <w:r>
              <w:rPr>
                <w:sz w:val="22"/>
                <w:szCs w:val="28"/>
              </w:rPr>
              <w:t>国内展商</w:t>
            </w:r>
          </w:p>
        </w:tc>
        <w:tc>
          <w:tcPr>
            <w:tcW w:w="2017" w:type="dxa"/>
          </w:tcPr>
          <w:p>
            <w:pPr>
              <w:pStyle w:val="14"/>
              <w:spacing w:line="339" w:lineRule="exact"/>
              <w:rPr>
                <w:sz w:val="22"/>
                <w:szCs w:val="28"/>
              </w:rPr>
            </w:pPr>
            <w:r>
              <w:rPr>
                <w:sz w:val="22"/>
                <w:szCs w:val="28"/>
              </w:rPr>
              <w:t>普通</w:t>
            </w:r>
            <w:r>
              <w:rPr>
                <w:rFonts w:hint="eastAsia"/>
                <w:sz w:val="22"/>
                <w:szCs w:val="28"/>
                <w:lang w:val="en-US" w:eastAsia="zh-CN"/>
              </w:rPr>
              <w:t>9800</w:t>
            </w:r>
            <w:r>
              <w:rPr>
                <w:sz w:val="22"/>
                <w:szCs w:val="28"/>
              </w:rPr>
              <w:t>元/个</w:t>
            </w:r>
          </w:p>
        </w:tc>
        <w:tc>
          <w:tcPr>
            <w:tcW w:w="2371" w:type="dxa"/>
          </w:tcPr>
          <w:p>
            <w:pPr>
              <w:pStyle w:val="14"/>
              <w:spacing w:line="339" w:lineRule="exact"/>
              <w:rPr>
                <w:sz w:val="22"/>
                <w:szCs w:val="28"/>
              </w:rPr>
            </w:pPr>
            <w:r>
              <w:rPr>
                <w:sz w:val="22"/>
                <w:szCs w:val="28"/>
              </w:rPr>
              <w:t xml:space="preserve">豪华 </w:t>
            </w:r>
            <w:r>
              <w:rPr>
                <w:rFonts w:hint="eastAsia"/>
                <w:sz w:val="22"/>
                <w:szCs w:val="28"/>
                <w:lang w:val="en-US" w:eastAsia="zh-CN"/>
              </w:rPr>
              <w:t>RMB  1100元/㎡</w:t>
            </w:r>
          </w:p>
        </w:tc>
        <w:tc>
          <w:tcPr>
            <w:tcW w:w="929" w:type="dxa"/>
            <w:vMerge w:val="restart"/>
          </w:tcPr>
          <w:p>
            <w:pPr>
              <w:pStyle w:val="14"/>
              <w:spacing w:before="10"/>
              <w:ind w:left="0"/>
              <w:rPr>
                <w:b/>
                <w:sz w:val="16"/>
              </w:rPr>
            </w:pPr>
          </w:p>
          <w:p>
            <w:pPr>
              <w:pStyle w:val="14"/>
              <w:spacing w:before="1"/>
              <w:ind w:left="189"/>
              <w:rPr>
                <w:sz w:val="20"/>
              </w:rPr>
            </w:pPr>
            <w:r>
              <w:rPr>
                <w:sz w:val="22"/>
                <w:szCs w:val="28"/>
              </w:rPr>
              <w:t>3m×3m</w:t>
            </w:r>
          </w:p>
        </w:tc>
        <w:tc>
          <w:tcPr>
            <w:tcW w:w="1936" w:type="dxa"/>
            <w:vMerge w:val="restart"/>
          </w:tcPr>
          <w:p>
            <w:pPr>
              <w:pStyle w:val="14"/>
              <w:spacing w:before="183" w:line="225" w:lineRule="auto"/>
              <w:ind w:right="49"/>
              <w:rPr>
                <w:sz w:val="18"/>
              </w:rPr>
            </w:pPr>
            <w:r>
              <w:rPr>
                <w:sz w:val="22"/>
                <w:szCs w:val="32"/>
              </w:rPr>
              <w:t>楣板×1,问询桌×1，折椅×2, 射灯×2,5A 插座×1,地毯×1。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1" w:type="dxa"/>
            <w:vMerge w:val="continue"/>
            <w:tcBorders>
              <w:top w:val="nil"/>
            </w:tcBorders>
          </w:tcPr>
          <w:p>
            <w:pPr>
              <w:rPr>
                <w:sz w:val="2"/>
                <w:szCs w:val="2"/>
              </w:rPr>
            </w:pPr>
          </w:p>
        </w:tc>
        <w:tc>
          <w:tcPr>
            <w:tcW w:w="1252" w:type="dxa"/>
          </w:tcPr>
          <w:p>
            <w:pPr>
              <w:pStyle w:val="14"/>
              <w:spacing w:line="337" w:lineRule="exact"/>
              <w:ind w:left="145" w:right="139"/>
              <w:jc w:val="center"/>
              <w:rPr>
                <w:sz w:val="20"/>
              </w:rPr>
            </w:pPr>
            <w:r>
              <w:rPr>
                <w:sz w:val="22"/>
                <w:szCs w:val="28"/>
              </w:rPr>
              <w:t>国外展商</w:t>
            </w:r>
          </w:p>
        </w:tc>
        <w:tc>
          <w:tcPr>
            <w:tcW w:w="2017" w:type="dxa"/>
          </w:tcPr>
          <w:p>
            <w:pPr>
              <w:pStyle w:val="14"/>
              <w:spacing w:line="337" w:lineRule="exact"/>
              <w:rPr>
                <w:sz w:val="22"/>
                <w:szCs w:val="28"/>
              </w:rPr>
            </w:pPr>
            <w:r>
              <w:rPr>
                <w:sz w:val="22"/>
                <w:szCs w:val="28"/>
              </w:rPr>
              <w:t>普通 3000 美元/个</w:t>
            </w:r>
          </w:p>
        </w:tc>
        <w:tc>
          <w:tcPr>
            <w:tcW w:w="2371" w:type="dxa"/>
          </w:tcPr>
          <w:p>
            <w:pPr>
              <w:pStyle w:val="14"/>
              <w:spacing w:line="337" w:lineRule="exact"/>
              <w:rPr>
                <w:sz w:val="22"/>
                <w:szCs w:val="28"/>
              </w:rPr>
            </w:pPr>
            <w:r>
              <w:rPr>
                <w:sz w:val="22"/>
                <w:szCs w:val="28"/>
              </w:rPr>
              <w:t>豪华 3500 美元/个</w:t>
            </w:r>
          </w:p>
        </w:tc>
        <w:tc>
          <w:tcPr>
            <w:tcW w:w="929" w:type="dxa"/>
            <w:vMerge w:val="continue"/>
            <w:tcBorders>
              <w:top w:val="nil"/>
            </w:tcBorders>
          </w:tcPr>
          <w:p>
            <w:pPr>
              <w:rPr>
                <w:sz w:val="2"/>
                <w:szCs w:val="2"/>
              </w:rPr>
            </w:pPr>
          </w:p>
        </w:tc>
        <w:tc>
          <w:tcPr>
            <w:tcW w:w="193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061" w:type="dxa"/>
            <w:vMerge w:val="restart"/>
          </w:tcPr>
          <w:p>
            <w:pPr>
              <w:pStyle w:val="14"/>
              <w:spacing w:before="10"/>
              <w:ind w:left="0"/>
              <w:rPr>
                <w:b/>
                <w:sz w:val="16"/>
              </w:rPr>
            </w:pPr>
          </w:p>
          <w:p>
            <w:pPr>
              <w:pStyle w:val="14"/>
              <w:spacing w:before="0"/>
              <w:ind w:left="129"/>
              <w:rPr>
                <w:sz w:val="20"/>
              </w:rPr>
            </w:pPr>
            <w:r>
              <w:rPr>
                <w:sz w:val="22"/>
                <w:szCs w:val="28"/>
              </w:rPr>
              <w:t>特装展位</w:t>
            </w:r>
          </w:p>
        </w:tc>
        <w:tc>
          <w:tcPr>
            <w:tcW w:w="1252" w:type="dxa"/>
          </w:tcPr>
          <w:p>
            <w:pPr>
              <w:pStyle w:val="14"/>
              <w:spacing w:before="127" w:line="337" w:lineRule="exact"/>
              <w:ind w:left="145" w:right="139"/>
              <w:jc w:val="center"/>
              <w:rPr>
                <w:sz w:val="22"/>
                <w:szCs w:val="22"/>
              </w:rPr>
            </w:pPr>
            <w:r>
              <w:rPr>
                <w:sz w:val="22"/>
                <w:szCs w:val="22"/>
              </w:rPr>
              <w:t>国内展商</w:t>
            </w:r>
          </w:p>
        </w:tc>
        <w:tc>
          <w:tcPr>
            <w:tcW w:w="5317" w:type="dxa"/>
            <w:gridSpan w:val="3"/>
          </w:tcPr>
          <w:p>
            <w:pPr>
              <w:pStyle w:val="14"/>
              <w:spacing w:before="127" w:line="337" w:lineRule="exact"/>
              <w:rPr>
                <w:sz w:val="22"/>
                <w:szCs w:val="22"/>
              </w:rPr>
            </w:pPr>
            <w:r>
              <w:rPr>
                <w:rFonts w:hint="eastAsia"/>
                <w:sz w:val="22"/>
                <w:szCs w:val="22"/>
                <w:lang w:val="en-US" w:eastAsia="zh-CN"/>
              </w:rPr>
              <w:t>RMB 980/㎡</w:t>
            </w:r>
          </w:p>
        </w:tc>
        <w:tc>
          <w:tcPr>
            <w:tcW w:w="1936" w:type="dxa"/>
            <w:vMerge w:val="restart"/>
          </w:tcPr>
          <w:p>
            <w:pPr>
              <w:pStyle w:val="14"/>
              <w:spacing w:before="9"/>
              <w:ind w:left="0"/>
              <w:rPr>
                <w:b/>
                <w:sz w:val="15"/>
              </w:rPr>
            </w:pPr>
          </w:p>
          <w:p>
            <w:pPr>
              <w:pStyle w:val="14"/>
              <w:spacing w:before="0"/>
              <w:rPr>
                <w:sz w:val="18"/>
              </w:rPr>
            </w:pPr>
            <w:r>
              <w:rPr>
                <w:rFonts w:hint="eastAsia"/>
                <w:sz w:val="18"/>
                <w:lang w:val="en-US" w:eastAsia="zh-CN"/>
              </w:rPr>
              <w:t>含展期内使用面积使用空间，不包括标准展位的配置及电箱费、管理费、垃圾清理费、施工证费用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061" w:type="dxa"/>
            <w:vMerge w:val="continue"/>
            <w:tcBorders>
              <w:top w:val="nil"/>
            </w:tcBorders>
          </w:tcPr>
          <w:p>
            <w:pPr>
              <w:rPr>
                <w:sz w:val="2"/>
                <w:szCs w:val="2"/>
              </w:rPr>
            </w:pPr>
          </w:p>
        </w:tc>
        <w:tc>
          <w:tcPr>
            <w:tcW w:w="1252" w:type="dxa"/>
          </w:tcPr>
          <w:p>
            <w:pPr>
              <w:pStyle w:val="14"/>
              <w:spacing w:before="127" w:line="338" w:lineRule="exact"/>
              <w:ind w:left="145" w:right="139"/>
              <w:jc w:val="center"/>
              <w:rPr>
                <w:sz w:val="22"/>
                <w:szCs w:val="22"/>
              </w:rPr>
            </w:pPr>
            <w:r>
              <w:rPr>
                <w:sz w:val="22"/>
                <w:szCs w:val="22"/>
              </w:rPr>
              <w:t>国外展商</w:t>
            </w:r>
          </w:p>
        </w:tc>
        <w:tc>
          <w:tcPr>
            <w:tcW w:w="5317" w:type="dxa"/>
            <w:gridSpan w:val="3"/>
          </w:tcPr>
          <w:p>
            <w:pPr>
              <w:pStyle w:val="14"/>
              <w:spacing w:before="127" w:line="338" w:lineRule="exact"/>
              <w:rPr>
                <w:rFonts w:hint="eastAsia" w:eastAsia="微软雅黑"/>
                <w:sz w:val="22"/>
                <w:szCs w:val="22"/>
                <w:lang w:val="en-US" w:eastAsia="zh-CN"/>
              </w:rPr>
            </w:pPr>
            <w:r>
              <w:rPr>
                <w:sz w:val="22"/>
                <w:szCs w:val="22"/>
              </w:rPr>
              <w:t>300 美元/</w:t>
            </w:r>
            <w:r>
              <w:rPr>
                <w:rFonts w:hint="eastAsia"/>
                <w:sz w:val="22"/>
                <w:szCs w:val="22"/>
                <w:lang w:val="en-US" w:eastAsia="zh-CN"/>
              </w:rPr>
              <w:t>㎡</w:t>
            </w:r>
          </w:p>
        </w:tc>
        <w:tc>
          <w:tcPr>
            <w:tcW w:w="1936" w:type="dxa"/>
            <w:vMerge w:val="continue"/>
            <w:tcBorders>
              <w:top w:val="nil"/>
            </w:tcBorders>
          </w:tcPr>
          <w:p>
            <w:pPr>
              <w:rPr>
                <w:sz w:val="2"/>
                <w:szCs w:val="2"/>
              </w:rPr>
            </w:pPr>
          </w:p>
        </w:tc>
      </w:tr>
    </w:tbl>
    <w:tbl>
      <w:tblPr>
        <w:tblStyle w:val="9"/>
        <w:tblpPr w:leftFromText="180" w:rightFromText="180" w:vertAnchor="text" w:horzAnchor="page" w:tblpX="1427" w:tblpY="530"/>
        <w:tblOverlap w:val="never"/>
        <w:tblW w:w="0" w:type="auto"/>
        <w:tblInd w:w="0" w:type="dxa"/>
        <w:tblLayout w:type="fixed"/>
        <w:tblCellMar>
          <w:top w:w="0" w:type="dxa"/>
          <w:left w:w="0" w:type="dxa"/>
          <w:bottom w:w="0" w:type="dxa"/>
          <w:right w:w="0" w:type="dxa"/>
        </w:tblCellMar>
      </w:tblPr>
      <w:tblGrid>
        <w:gridCol w:w="1174"/>
        <w:gridCol w:w="657"/>
        <w:gridCol w:w="1822"/>
        <w:gridCol w:w="1822"/>
        <w:gridCol w:w="1822"/>
        <w:gridCol w:w="2290"/>
      </w:tblGrid>
      <w:tr>
        <w:tblPrEx>
          <w:tblCellMar>
            <w:top w:w="0" w:type="dxa"/>
            <w:left w:w="0" w:type="dxa"/>
            <w:bottom w:w="0" w:type="dxa"/>
            <w:right w:w="0" w:type="dxa"/>
          </w:tblCellMar>
        </w:tblPrEx>
        <w:trPr>
          <w:trHeight w:val="349" w:hRule="atLeast"/>
        </w:trPr>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right="-107" w:firstLine="105"/>
              <w:rPr>
                <w:rFonts w:hint="eastAsia" w:ascii="微软雅黑" w:hAnsi="微软雅黑" w:eastAsia="微软雅黑" w:cs="微软雅黑"/>
                <w:sz w:val="22"/>
                <w:szCs w:val="22"/>
              </w:rPr>
            </w:pPr>
            <w:r>
              <w:rPr>
                <w:rFonts w:hint="eastAsia" w:ascii="微软雅黑" w:hAnsi="微软雅黑" w:eastAsia="微软雅黑" w:cs="微软雅黑"/>
                <w:color w:val="000000"/>
                <w:sz w:val="22"/>
                <w:szCs w:val="22"/>
              </w:rPr>
              <w:t>会刊封面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right="-107" w:firstLine="105"/>
              <w:rPr>
                <w:rFonts w:hint="eastAsia" w:ascii="微软雅黑" w:hAnsi="微软雅黑" w:eastAsia="微软雅黑" w:cs="微软雅黑"/>
                <w:sz w:val="22"/>
                <w:szCs w:val="22"/>
              </w:rPr>
            </w:pPr>
            <w:r>
              <w:rPr>
                <w:rFonts w:hint="eastAsia" w:ascii="微软雅黑" w:hAnsi="微软雅黑" w:eastAsia="微软雅黑" w:cs="微软雅黑"/>
                <w:sz w:val="22"/>
                <w:szCs w:val="22"/>
              </w:rPr>
              <w:t>会刊封底</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right="-107" w:firstLine="105"/>
              <w:rPr>
                <w:rFonts w:hint="eastAsia" w:ascii="微软雅黑" w:hAnsi="微软雅黑" w:eastAsia="微软雅黑" w:cs="微软雅黑"/>
                <w:sz w:val="22"/>
                <w:szCs w:val="22"/>
              </w:rPr>
            </w:pPr>
            <w:r>
              <w:rPr>
                <w:rFonts w:hint="eastAsia" w:ascii="微软雅黑" w:hAnsi="微软雅黑" w:eastAsia="微软雅黑" w:cs="微软雅黑"/>
                <w:sz w:val="22"/>
                <w:szCs w:val="22"/>
              </w:rPr>
              <w:t>会刊跨页</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right="-107"/>
              <w:rPr>
                <w:rFonts w:hint="eastAsia" w:ascii="微软雅黑" w:hAnsi="微软雅黑" w:eastAsia="微软雅黑" w:cs="微软雅黑"/>
                <w:sz w:val="22"/>
                <w:szCs w:val="22"/>
              </w:rPr>
            </w:pPr>
            <w:r>
              <w:rPr>
                <w:rFonts w:hint="eastAsia" w:ascii="微软雅黑" w:hAnsi="微软雅黑" w:eastAsia="微软雅黑" w:cs="微软雅黑"/>
                <w:sz w:val="22"/>
                <w:szCs w:val="22"/>
              </w:rPr>
              <w:t>会刊封二、三</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right="-107" w:firstLine="105"/>
              <w:rPr>
                <w:rFonts w:hint="eastAsia" w:ascii="微软雅黑" w:hAnsi="微软雅黑" w:eastAsia="微软雅黑" w:cs="微软雅黑"/>
                <w:sz w:val="22"/>
                <w:szCs w:val="22"/>
              </w:rPr>
            </w:pPr>
            <w:r>
              <w:rPr>
                <w:rFonts w:hint="eastAsia" w:ascii="微软雅黑" w:hAnsi="微软雅黑" w:eastAsia="微软雅黑" w:cs="微软雅黑"/>
                <w:sz w:val="22"/>
                <w:szCs w:val="22"/>
              </w:rPr>
              <w:t>会刊内彩</w:t>
            </w:r>
          </w:p>
        </w:tc>
      </w:tr>
      <w:tr>
        <w:tblPrEx>
          <w:tblCellMar>
            <w:top w:w="0" w:type="dxa"/>
            <w:left w:w="0" w:type="dxa"/>
            <w:bottom w:w="0" w:type="dxa"/>
            <w:right w:w="0" w:type="dxa"/>
          </w:tblCellMar>
        </w:tblPrEx>
        <w:trPr>
          <w:trHeight w:val="376" w:hRule="atLeast"/>
        </w:trPr>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right="-107" w:firstLine="210"/>
              <w:rPr>
                <w:rFonts w:hint="eastAsia" w:ascii="微软雅黑" w:hAnsi="微软雅黑" w:eastAsia="微软雅黑" w:cs="微软雅黑"/>
                <w:sz w:val="22"/>
                <w:szCs w:val="22"/>
              </w:rPr>
            </w:pPr>
            <w:r>
              <w:rPr>
                <w:rFonts w:hint="eastAsia" w:ascii="微软雅黑" w:hAnsi="微软雅黑" w:eastAsia="微软雅黑" w:cs="微软雅黑"/>
                <w:sz w:val="22"/>
                <w:szCs w:val="22"/>
              </w:rPr>
              <w:t>30000元</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right="-107" w:firstLine="105"/>
              <w:rPr>
                <w:rFonts w:hint="eastAsia" w:ascii="微软雅黑" w:hAnsi="微软雅黑" w:eastAsia="微软雅黑" w:cs="微软雅黑"/>
                <w:sz w:val="22"/>
                <w:szCs w:val="22"/>
              </w:rPr>
            </w:pPr>
            <w:r>
              <w:rPr>
                <w:rFonts w:hint="eastAsia" w:ascii="微软雅黑" w:hAnsi="微软雅黑" w:eastAsia="微软雅黑" w:cs="微软雅黑"/>
                <w:sz w:val="22"/>
                <w:szCs w:val="22"/>
              </w:rPr>
              <w:t>20000元</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right="-107" w:firstLine="105"/>
              <w:rPr>
                <w:rFonts w:hint="eastAsia" w:ascii="微软雅黑" w:hAnsi="微软雅黑" w:eastAsia="微软雅黑" w:cs="微软雅黑"/>
                <w:sz w:val="22"/>
                <w:szCs w:val="22"/>
              </w:rPr>
            </w:pPr>
            <w:r>
              <w:rPr>
                <w:rFonts w:hint="eastAsia" w:ascii="微软雅黑" w:hAnsi="微软雅黑" w:eastAsia="微软雅黑" w:cs="微软雅黑"/>
                <w:sz w:val="22"/>
                <w:szCs w:val="22"/>
              </w:rPr>
              <w:t>12000元</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right="-107" w:firstLine="105"/>
              <w:rPr>
                <w:rFonts w:hint="eastAsia" w:ascii="微软雅黑" w:hAnsi="微软雅黑" w:eastAsia="微软雅黑" w:cs="微软雅黑"/>
                <w:sz w:val="22"/>
                <w:szCs w:val="22"/>
              </w:rPr>
            </w:pPr>
            <w:r>
              <w:rPr>
                <w:rFonts w:hint="eastAsia" w:ascii="微软雅黑" w:hAnsi="微软雅黑" w:eastAsia="微软雅黑" w:cs="微软雅黑"/>
                <w:sz w:val="22"/>
                <w:szCs w:val="22"/>
              </w:rPr>
              <w:t>10000元</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right="-107" w:firstLine="210"/>
              <w:rPr>
                <w:rFonts w:hint="eastAsia" w:ascii="微软雅黑" w:hAnsi="微软雅黑" w:eastAsia="微软雅黑" w:cs="微软雅黑"/>
                <w:sz w:val="22"/>
                <w:szCs w:val="22"/>
              </w:rPr>
            </w:pPr>
            <w:r>
              <w:rPr>
                <w:rFonts w:hint="eastAsia" w:ascii="微软雅黑" w:hAnsi="微软雅黑" w:eastAsia="微软雅黑" w:cs="微软雅黑"/>
                <w:sz w:val="22"/>
                <w:szCs w:val="22"/>
              </w:rPr>
              <w:t>5000元</w:t>
            </w:r>
          </w:p>
        </w:tc>
      </w:tr>
      <w:tr>
        <w:tblPrEx>
          <w:tblCellMar>
            <w:top w:w="0" w:type="dxa"/>
            <w:left w:w="0" w:type="dxa"/>
            <w:bottom w:w="0" w:type="dxa"/>
            <w:right w:w="0" w:type="dxa"/>
          </w:tblCellMar>
        </w:tblPrEx>
        <w:trPr>
          <w:trHeight w:val="376" w:hRule="atLeast"/>
        </w:trPr>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firstLine="105"/>
              <w:rPr>
                <w:rFonts w:hint="eastAsia" w:ascii="微软雅黑" w:hAnsi="微软雅黑" w:eastAsia="微软雅黑" w:cs="微软雅黑"/>
                <w:sz w:val="22"/>
                <w:szCs w:val="22"/>
              </w:rPr>
            </w:pPr>
            <w:r>
              <w:rPr>
                <w:rFonts w:hint="eastAsia" w:ascii="微软雅黑" w:hAnsi="微软雅黑" w:eastAsia="微软雅黑" w:cs="微软雅黑"/>
                <w:sz w:val="22"/>
                <w:szCs w:val="22"/>
              </w:rPr>
              <w:t>会刊黑白页</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firstLine="105"/>
              <w:rPr>
                <w:rFonts w:hint="eastAsia" w:ascii="微软雅黑" w:hAnsi="微软雅黑" w:eastAsia="微软雅黑" w:cs="微软雅黑"/>
                <w:sz w:val="22"/>
                <w:szCs w:val="22"/>
              </w:rPr>
            </w:pPr>
            <w:r>
              <w:rPr>
                <w:rFonts w:hint="eastAsia" w:ascii="微软雅黑" w:hAnsi="微软雅黑" w:eastAsia="微软雅黑" w:cs="微软雅黑"/>
                <w:sz w:val="22"/>
                <w:szCs w:val="22"/>
              </w:rPr>
              <w:t>大会门票</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大会展商证</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firstLine="210"/>
              <w:rPr>
                <w:rFonts w:hint="eastAsia" w:ascii="微软雅黑" w:hAnsi="微软雅黑" w:eastAsia="微软雅黑" w:cs="微软雅黑"/>
                <w:sz w:val="22"/>
                <w:szCs w:val="22"/>
              </w:rPr>
            </w:pPr>
            <w:r>
              <w:rPr>
                <w:rFonts w:hint="eastAsia" w:ascii="微软雅黑" w:hAnsi="微软雅黑" w:eastAsia="微软雅黑" w:cs="微软雅黑"/>
                <w:sz w:val="22"/>
                <w:szCs w:val="22"/>
              </w:rPr>
              <w:t>大会参观证</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firstLine="210"/>
              <w:rPr>
                <w:rFonts w:hint="eastAsia" w:ascii="微软雅黑" w:hAnsi="微软雅黑" w:eastAsia="微软雅黑" w:cs="微软雅黑"/>
                <w:sz w:val="22"/>
                <w:szCs w:val="22"/>
              </w:rPr>
            </w:pPr>
            <w:r>
              <w:rPr>
                <w:rFonts w:hint="eastAsia" w:ascii="微软雅黑" w:hAnsi="微软雅黑" w:eastAsia="微软雅黑" w:cs="微软雅黑"/>
                <w:sz w:val="22"/>
                <w:szCs w:val="22"/>
              </w:rPr>
              <w:t>花篮</w:t>
            </w:r>
          </w:p>
        </w:tc>
      </w:tr>
      <w:tr>
        <w:tblPrEx>
          <w:tblCellMar>
            <w:top w:w="0" w:type="dxa"/>
            <w:left w:w="0" w:type="dxa"/>
            <w:bottom w:w="0" w:type="dxa"/>
            <w:right w:w="0" w:type="dxa"/>
          </w:tblCellMar>
        </w:tblPrEx>
        <w:trPr>
          <w:trHeight w:val="376" w:hRule="atLeast"/>
        </w:trPr>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firstLine="315"/>
              <w:rPr>
                <w:rFonts w:hint="eastAsia" w:ascii="微软雅黑" w:hAnsi="微软雅黑" w:eastAsia="微软雅黑" w:cs="微软雅黑"/>
                <w:sz w:val="22"/>
                <w:szCs w:val="22"/>
              </w:rPr>
            </w:pPr>
            <w:r>
              <w:rPr>
                <w:rFonts w:hint="eastAsia" w:ascii="微软雅黑" w:hAnsi="微软雅黑" w:eastAsia="微软雅黑" w:cs="微软雅黑"/>
                <w:sz w:val="22"/>
                <w:szCs w:val="22"/>
              </w:rPr>
              <w:t>2000元</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5000元/万张</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15000元</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firstLine="105"/>
              <w:rPr>
                <w:rFonts w:hint="eastAsia" w:ascii="微软雅黑" w:hAnsi="微软雅黑" w:eastAsia="微软雅黑" w:cs="微软雅黑"/>
                <w:sz w:val="22"/>
                <w:szCs w:val="22"/>
              </w:rPr>
            </w:pPr>
            <w:r>
              <w:rPr>
                <w:rFonts w:hint="eastAsia" w:cs="微软雅黑"/>
                <w:sz w:val="22"/>
                <w:szCs w:val="22"/>
                <w:lang w:val="en-US" w:eastAsia="zh-CN"/>
              </w:rPr>
              <w:t>30</w:t>
            </w:r>
            <w:r>
              <w:rPr>
                <w:rFonts w:hint="eastAsia" w:ascii="微软雅黑" w:hAnsi="微软雅黑" w:eastAsia="微软雅黑" w:cs="微软雅黑"/>
                <w:sz w:val="22"/>
                <w:szCs w:val="22"/>
              </w:rPr>
              <w:t>000元</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firstLine="105"/>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5</w:t>
            </w:r>
            <w:r>
              <w:rPr>
                <w:rFonts w:hint="eastAsia" w:ascii="微软雅黑" w:hAnsi="微软雅黑" w:eastAsia="微软雅黑" w:cs="微软雅黑"/>
                <w:sz w:val="22"/>
                <w:szCs w:val="22"/>
              </w:rPr>
              <w:t>00元/个</w:t>
            </w:r>
          </w:p>
        </w:tc>
      </w:tr>
      <w:tr>
        <w:tblPrEx>
          <w:tblCellMar>
            <w:top w:w="0" w:type="dxa"/>
            <w:left w:w="0" w:type="dxa"/>
            <w:bottom w:w="0" w:type="dxa"/>
            <w:right w:w="0" w:type="dxa"/>
          </w:tblCellMar>
        </w:tblPrEx>
        <w:trPr>
          <w:trHeight w:val="376" w:hRule="atLeast"/>
        </w:trPr>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p>
          <w:p>
            <w:pPr>
              <w:spacing w:before="156" w:line="200" w:lineRule="exact"/>
              <w:ind w:firstLine="210"/>
              <w:rPr>
                <w:rFonts w:hint="eastAsia" w:ascii="微软雅黑" w:hAnsi="微软雅黑" w:eastAsia="微软雅黑" w:cs="微软雅黑"/>
                <w:sz w:val="22"/>
                <w:szCs w:val="22"/>
              </w:rPr>
            </w:pPr>
            <w:r>
              <w:rPr>
                <w:rFonts w:hint="eastAsia" w:ascii="微软雅黑" w:hAnsi="微软雅黑" w:eastAsia="微软雅黑" w:cs="微软雅黑"/>
                <w:sz w:val="22"/>
                <w:szCs w:val="22"/>
              </w:rPr>
              <w:t>规格</w:t>
            </w:r>
          </w:p>
          <w:p>
            <w:pPr>
              <w:spacing w:before="156" w:line="200" w:lineRule="exact"/>
              <w:rPr>
                <w:rFonts w:hint="eastAsia" w:ascii="微软雅黑" w:hAnsi="微软雅黑" w:eastAsia="微软雅黑" w:cs="微软雅黑"/>
                <w:sz w:val="22"/>
                <w:szCs w:val="22"/>
              </w:rPr>
            </w:pPr>
          </w:p>
          <w:p>
            <w:pPr>
              <w:spacing w:before="156" w:line="200" w:lineRule="exact"/>
              <w:ind w:firstLine="210"/>
              <w:rPr>
                <w:rFonts w:hint="eastAsia" w:ascii="微软雅黑" w:hAnsi="微软雅黑" w:eastAsia="微软雅黑" w:cs="微软雅黑"/>
                <w:sz w:val="22"/>
                <w:szCs w:val="22"/>
              </w:rPr>
            </w:pPr>
            <w:r>
              <w:rPr>
                <w:rFonts w:hint="eastAsia" w:ascii="微软雅黑" w:hAnsi="微软雅黑" w:eastAsia="微软雅黑" w:cs="微软雅黑"/>
                <w:sz w:val="22"/>
                <w:szCs w:val="22"/>
              </w:rPr>
              <w:t>说明</w:t>
            </w:r>
          </w:p>
        </w:tc>
        <w:tc>
          <w:tcPr>
            <w:tcW w:w="8413"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会刊规格: 210mm×285mm（客户提供图片资料，组委会代为制作）</w:t>
            </w:r>
          </w:p>
        </w:tc>
      </w:tr>
      <w:tr>
        <w:tblPrEx>
          <w:tblCellMar>
            <w:top w:w="0" w:type="dxa"/>
            <w:left w:w="0" w:type="dxa"/>
            <w:bottom w:w="0" w:type="dxa"/>
            <w:right w:w="0" w:type="dxa"/>
          </w:tblCellMar>
        </w:tblPrEx>
        <w:trPr>
          <w:trHeight w:val="376" w:hRule="atLeast"/>
        </w:trPr>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p>
        </w:tc>
        <w:tc>
          <w:tcPr>
            <w:tcW w:w="8413"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花篮：</w:t>
            </w:r>
            <w:r>
              <w:rPr>
                <w:rFonts w:hint="eastAsia" w:ascii="微软雅黑" w:hAnsi="微软雅黑" w:eastAsia="微软雅黑" w:cs="微软雅黑"/>
                <w:sz w:val="22"/>
                <w:szCs w:val="22"/>
                <w:lang w:val="en-US" w:eastAsia="zh-CN"/>
              </w:rPr>
              <w:t>5</w:t>
            </w:r>
            <w:r>
              <w:rPr>
                <w:rFonts w:hint="eastAsia" w:ascii="微软雅黑" w:hAnsi="微软雅黑" w:eastAsia="微软雅黑" w:cs="微软雅黑"/>
                <w:sz w:val="22"/>
                <w:szCs w:val="22"/>
              </w:rPr>
              <w:t>00元/个（客户提供图片资料，组委会代为制作）</w:t>
            </w:r>
          </w:p>
        </w:tc>
      </w:tr>
      <w:tr>
        <w:tblPrEx>
          <w:tblCellMar>
            <w:top w:w="0" w:type="dxa"/>
            <w:left w:w="0" w:type="dxa"/>
            <w:bottom w:w="0" w:type="dxa"/>
            <w:right w:w="0" w:type="dxa"/>
          </w:tblCellMar>
        </w:tblPrEx>
        <w:trPr>
          <w:trHeight w:val="376" w:hRule="atLeast"/>
        </w:trPr>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p>
        </w:tc>
        <w:tc>
          <w:tcPr>
            <w:tcW w:w="8413"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大会展商证规格：90mmX125mm（客户提供图片资料，组委会代为制作）</w:t>
            </w:r>
          </w:p>
        </w:tc>
      </w:tr>
      <w:tr>
        <w:tblPrEx>
          <w:tblCellMar>
            <w:top w:w="0" w:type="dxa"/>
            <w:left w:w="0" w:type="dxa"/>
            <w:bottom w:w="0" w:type="dxa"/>
            <w:right w:w="0" w:type="dxa"/>
          </w:tblCellMar>
        </w:tblPrEx>
        <w:trPr>
          <w:trHeight w:val="376" w:hRule="atLeast"/>
        </w:trPr>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p>
        </w:tc>
        <w:tc>
          <w:tcPr>
            <w:tcW w:w="8413"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大会参观证与大会请柬规格：90mmX125mm（客户提供图片资料，组委会代为制作）</w:t>
            </w:r>
          </w:p>
        </w:tc>
      </w:tr>
      <w:tr>
        <w:tblPrEx>
          <w:tblCellMar>
            <w:top w:w="0" w:type="dxa"/>
            <w:left w:w="0" w:type="dxa"/>
            <w:bottom w:w="0" w:type="dxa"/>
            <w:right w:w="0" w:type="dxa"/>
          </w:tblCellMar>
        </w:tblPrEx>
        <w:trPr>
          <w:trHeight w:val="376" w:hRule="atLeast"/>
        </w:trPr>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p>
        </w:tc>
        <w:tc>
          <w:tcPr>
            <w:tcW w:w="8413"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大会门票规格：90mmX210mm（客户提供图片资料，组委会代为制作）</w:t>
            </w:r>
          </w:p>
        </w:tc>
      </w:tr>
      <w:tr>
        <w:tblPrEx>
          <w:tblCellMar>
            <w:top w:w="0" w:type="dxa"/>
            <w:left w:w="0" w:type="dxa"/>
            <w:bottom w:w="0" w:type="dxa"/>
            <w:right w:w="0" w:type="dxa"/>
          </w:tblCellMar>
        </w:tblPrEx>
        <w:trPr>
          <w:trHeight w:val="600" w:hRule="atLeast"/>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ind w:firstLine="105"/>
              <w:rPr>
                <w:rFonts w:hint="eastAsia" w:ascii="微软雅黑" w:hAnsi="微软雅黑" w:eastAsia="微软雅黑" w:cs="微软雅黑"/>
                <w:b/>
                <w:color w:val="00B050"/>
                <w:sz w:val="22"/>
                <w:szCs w:val="22"/>
              </w:rPr>
            </w:pPr>
            <w:r>
              <w:rPr>
                <w:rFonts w:hint="eastAsia" w:ascii="微软雅黑" w:hAnsi="微软雅黑" w:eastAsia="微软雅黑" w:cs="微软雅黑"/>
                <w:b/>
                <w:color w:val="00B050"/>
                <w:sz w:val="22"/>
                <w:szCs w:val="22"/>
              </w:rPr>
              <w:t>推介会</w:t>
            </w:r>
          </w:p>
        </w:tc>
        <w:tc>
          <w:tcPr>
            <w:tcW w:w="8413"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before="156" w:line="2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参展企业15000元/场（一小时），非参展企业20000元/场（一小时）</w:t>
            </w:r>
          </w:p>
        </w:tc>
      </w:tr>
    </w:tbl>
    <w:p>
      <w:pPr>
        <w:pStyle w:val="4"/>
        <w:numPr>
          <w:ilvl w:val="0"/>
          <w:numId w:val="0"/>
        </w:numPr>
        <w:ind w:right="0" w:rightChars="0" w:firstLine="274" w:firstLineChars="100"/>
        <w:rPr>
          <w:b/>
          <w:color w:val="1F487C"/>
          <w:spacing w:val="-3"/>
          <w:sz w:val="28"/>
        </w:rPr>
      </w:pPr>
      <w:r>
        <w:rPr>
          <w:rFonts w:hint="eastAsia"/>
          <w:color w:val="1F487C"/>
          <w:spacing w:val="-3"/>
          <w:lang w:eastAsia="zh-CN"/>
        </w:rPr>
        <w:t>八、广告</w:t>
      </w:r>
      <w:r>
        <w:rPr>
          <w:color w:val="1F487C"/>
          <w:spacing w:val="-3"/>
        </w:rPr>
        <w:t>费用</w:t>
      </w:r>
    </w:p>
    <w:p>
      <w:pPr>
        <w:spacing w:before="295"/>
        <w:ind w:left="218" w:right="0" w:firstLine="0"/>
        <w:jc w:val="left"/>
        <w:rPr>
          <w:b/>
          <w:sz w:val="28"/>
        </w:rPr>
      </w:pPr>
      <w:r>
        <w:rPr>
          <w:rFonts w:hint="eastAsia"/>
          <w:b/>
          <w:color w:val="1F487C"/>
          <w:spacing w:val="-3"/>
          <w:sz w:val="28"/>
          <w:lang w:eastAsia="zh-CN"/>
        </w:rPr>
        <w:t>七</w:t>
      </w:r>
      <w:r>
        <w:rPr>
          <w:b/>
          <w:color w:val="1F487C"/>
          <w:spacing w:val="-3"/>
          <w:sz w:val="28"/>
        </w:rPr>
        <w:t>、</w:t>
      </w:r>
      <w:r>
        <w:rPr>
          <w:rFonts w:hint="eastAsia"/>
          <w:b/>
          <w:color w:val="1F487C"/>
          <w:spacing w:val="-3"/>
          <w:sz w:val="28"/>
          <w:lang w:val="en-US" w:eastAsia="zh-CN"/>
        </w:rPr>
        <w:t>参展程序</w:t>
      </w:r>
    </w:p>
    <w:p>
      <w:pPr>
        <w:pStyle w:val="7"/>
        <w:keepNext w:val="0"/>
        <w:keepLines w:val="0"/>
        <w:pageBreakBefore w:val="0"/>
        <w:widowControl w:val="0"/>
        <w:kinsoku/>
        <w:wordWrap/>
        <w:overflowPunct/>
        <w:topLinePunct w:val="0"/>
        <w:autoSpaceDE w:val="0"/>
        <w:autoSpaceDN w:val="0"/>
        <w:bidi w:val="0"/>
        <w:adjustRightInd/>
        <w:snapToGrid/>
        <w:spacing w:before="163"/>
        <w:ind w:left="187" w:firstLine="220" w:firstLineChars="100"/>
        <w:textAlignment w:val="auto"/>
        <w:rPr>
          <w:rFonts w:hint="eastAsia"/>
        </w:rPr>
      </w:pPr>
      <w:r>
        <w:rPr>
          <w:rFonts w:hint="eastAsia"/>
          <w:lang w:val="en-US" w:eastAsia="zh-CN"/>
        </w:rPr>
        <w:t>1、</w:t>
      </w:r>
      <w:r>
        <w:rPr>
          <w:rFonts w:hint="eastAsia"/>
        </w:rPr>
        <w:t>参展单位需与承办单位签订参展合同并签字盖章后，传真或邮寄至展会承办单位。</w:t>
      </w:r>
      <w:r>
        <w:rPr>
          <w:rFonts w:hint="eastAsia"/>
        </w:rPr>
        <w:br w:type="textWrapping"/>
      </w:r>
      <w:r>
        <w:rPr>
          <w:rFonts w:hint="eastAsia"/>
          <w:lang w:val="en-US" w:eastAsia="zh-CN"/>
        </w:rPr>
        <w:t xml:space="preserve">   </w:t>
      </w:r>
      <w:r>
        <w:rPr>
          <w:rFonts w:hint="eastAsia"/>
        </w:rPr>
        <w:t>2、承办单位将按照“签合同，付款，确认”的原则安排展位。</w:t>
      </w:r>
    </w:p>
    <w:p>
      <w:pPr>
        <w:pStyle w:val="7"/>
        <w:keepNext w:val="0"/>
        <w:keepLines w:val="0"/>
        <w:pageBreakBefore w:val="0"/>
        <w:widowControl w:val="0"/>
        <w:kinsoku/>
        <w:wordWrap/>
        <w:overflowPunct/>
        <w:topLinePunct w:val="0"/>
        <w:autoSpaceDE w:val="0"/>
        <w:autoSpaceDN w:val="0"/>
        <w:bidi w:val="0"/>
        <w:adjustRightInd/>
        <w:snapToGrid/>
        <w:spacing w:before="43"/>
        <w:ind w:left="323" w:leftChars="147" w:firstLine="0" w:firstLineChars="0"/>
        <w:textAlignment w:val="auto"/>
      </w:pPr>
      <w:r>
        <w:rPr>
          <w:rFonts w:hint="eastAsia"/>
        </w:rPr>
        <w:t> 3、参展单位将电汇凭证传真至承。</w:t>
      </w:r>
      <w:r>
        <w:rPr>
          <w:rFonts w:hint="eastAsia"/>
        </w:rPr>
        <w:br w:type="textWrapping"/>
      </w:r>
    </w:p>
    <w:p>
      <w:pPr>
        <w:pStyle w:val="7"/>
        <w:ind w:left="0"/>
        <w:rPr>
          <w:sz w:val="28"/>
        </w:rPr>
      </w:pPr>
    </w:p>
    <w:p>
      <w:pPr>
        <w:keepNext w:val="0"/>
        <w:keepLines w:val="0"/>
        <w:pageBreakBefore w:val="0"/>
        <w:widowControl w:val="0"/>
        <w:kinsoku/>
        <w:wordWrap/>
        <w:overflowPunct/>
        <w:topLinePunct w:val="0"/>
        <w:autoSpaceDE w:val="0"/>
        <w:autoSpaceDN w:val="0"/>
        <w:bidi w:val="0"/>
        <w:adjustRightInd/>
        <w:snapToGrid/>
        <w:spacing w:before="295"/>
        <w:ind w:left="0" w:right="0" w:firstLine="274" w:firstLineChars="100"/>
        <w:jc w:val="left"/>
        <w:textAlignment w:val="auto"/>
        <w:rPr>
          <w:sz w:val="28"/>
        </w:rPr>
      </w:pPr>
      <w:r>
        <w:rPr>
          <w:rFonts w:hint="eastAsia"/>
          <w:b/>
          <w:color w:val="1F487C"/>
          <w:spacing w:val="-3"/>
          <w:sz w:val="28"/>
          <w:lang w:eastAsia="zh-CN"/>
        </w:rPr>
        <w:t>八</w:t>
      </w:r>
      <w:r>
        <w:rPr>
          <w:b/>
          <w:color w:val="1F487C"/>
          <w:spacing w:val="-3"/>
          <w:sz w:val="28"/>
        </w:rPr>
        <w:t>、</w:t>
      </w:r>
      <w:r>
        <w:rPr>
          <w:rFonts w:hint="eastAsia"/>
          <w:b/>
          <w:color w:val="1F487C"/>
          <w:spacing w:val="-3"/>
          <w:sz w:val="28"/>
          <w:lang w:val="en-US" w:eastAsia="zh-CN"/>
        </w:rPr>
        <w:t>参展联络</w:t>
      </w:r>
    </w:p>
    <w:p>
      <w:pPr>
        <w:pStyle w:val="5"/>
        <w:rPr>
          <w:rFonts w:ascii="Times New Roman" w:eastAsia="Times New Roman"/>
          <w:b w:val="0"/>
          <w:sz w:val="20"/>
        </w:rPr>
      </w:pPr>
      <w:r>
        <w:rPr>
          <w:rFonts w:ascii="Times New Roman" w:eastAsia="Times New Roman"/>
          <w:b w:val="0"/>
          <w:sz w:val="20"/>
        </w:rPr>
        <w:drawing>
          <wp:anchor distT="0" distB="0" distL="114300" distR="114300" simplePos="0" relativeHeight="251665408" behindDoc="0" locked="0" layoutInCell="1" allowOverlap="1">
            <wp:simplePos x="0" y="0"/>
            <wp:positionH relativeFrom="column">
              <wp:posOffset>168910</wp:posOffset>
            </wp:positionH>
            <wp:positionV relativeFrom="paragraph">
              <wp:posOffset>12065</wp:posOffset>
            </wp:positionV>
            <wp:extent cx="842010" cy="420370"/>
            <wp:effectExtent l="0" t="0" r="15240" b="17780"/>
            <wp:wrapNone/>
            <wp:docPr id="6" name="图片 6" descr="天津建材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天津建材展LOGO"/>
                    <pic:cNvPicPr>
                      <a:picLocks noChangeAspect="1"/>
                    </pic:cNvPicPr>
                  </pic:nvPicPr>
                  <pic:blipFill>
                    <a:blip r:embed="rId8"/>
                    <a:stretch>
                      <a:fillRect/>
                    </a:stretch>
                  </pic:blipFill>
                  <pic:spPr>
                    <a:xfrm>
                      <a:off x="0" y="0"/>
                      <a:ext cx="842010" cy="42037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916940</wp:posOffset>
            </wp:positionH>
            <wp:positionV relativeFrom="paragraph">
              <wp:posOffset>467360</wp:posOffset>
            </wp:positionV>
            <wp:extent cx="5800725" cy="9525"/>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9" cstate="print"/>
                    <a:stretch>
                      <a:fillRect/>
                    </a:stretch>
                  </pic:blipFill>
                  <pic:spPr>
                    <a:xfrm>
                      <a:off x="0" y="0"/>
                      <a:ext cx="5800674" cy="9525"/>
                    </a:xfrm>
                    <a:prstGeom prst="rect">
                      <a:avLst/>
                    </a:prstGeom>
                  </pic:spPr>
                </pic:pic>
              </a:graphicData>
            </a:graphic>
          </wp:anchor>
        </w:drawing>
      </w:r>
      <w:r>
        <w:rPr>
          <w:rFonts w:ascii="Times New Roman" w:eastAsia="Times New Roman"/>
          <w:b w:val="0"/>
          <w:sz w:val="20"/>
        </w:rPr>
        <w:t xml:space="preserve">  </w:t>
      </w:r>
    </w:p>
    <w:p>
      <w:pPr>
        <w:pStyle w:val="5"/>
        <w:ind w:left="0" w:leftChars="0" w:firstLine="1392" w:firstLineChars="800"/>
        <w:rPr>
          <w:b w:val="0"/>
          <w:bCs w:val="0"/>
        </w:rPr>
      </w:pPr>
      <w:r>
        <w:rPr>
          <w:rFonts w:ascii="Times New Roman" w:eastAsia="Times New Roman"/>
          <w:b w:val="0"/>
          <w:spacing w:val="-13"/>
          <w:sz w:val="20"/>
        </w:rPr>
        <w:t xml:space="preserve"> </w:t>
      </w:r>
      <w:r>
        <w:rPr>
          <w:rFonts w:hint="eastAsia" w:ascii="Times New Roman" w:eastAsia="宋体"/>
          <w:b w:val="0"/>
          <w:spacing w:val="-13"/>
          <w:sz w:val="20"/>
          <w:lang w:val="en-US" w:eastAsia="zh-CN"/>
        </w:rPr>
        <w:t xml:space="preserve">      </w:t>
      </w:r>
      <w:r>
        <w:rPr>
          <w:b w:val="0"/>
          <w:bCs w:val="0"/>
        </w:rPr>
        <w:t>展览/会议相关事宜请联系组委会</w:t>
      </w:r>
    </w:p>
    <w:p>
      <w:pPr>
        <w:spacing w:before="46"/>
        <w:ind w:right="0"/>
        <w:jc w:val="left"/>
        <w:rPr>
          <w:b w:val="0"/>
          <w:bCs w:val="0"/>
          <w:sz w:val="24"/>
        </w:rPr>
      </w:pPr>
      <w:r>
        <w:rPr>
          <w:rFonts w:hint="eastAsia"/>
          <w:b w:val="0"/>
          <w:bCs w:val="0"/>
          <w:sz w:val="24"/>
          <w:lang w:val="en-US" w:eastAsia="zh-CN"/>
        </w:rPr>
        <w:t>渤海集团（天津）</w:t>
      </w:r>
      <w:r>
        <w:rPr>
          <w:rFonts w:hint="eastAsia"/>
          <w:b w:val="0"/>
          <w:bCs w:val="0"/>
          <w:sz w:val="24"/>
        </w:rPr>
        <w:t>国际展览有限公司</w:t>
      </w:r>
    </w:p>
    <w:p>
      <w:pPr>
        <w:spacing w:before="46"/>
        <w:ind w:right="0"/>
        <w:jc w:val="left"/>
        <w:rPr>
          <w:b w:val="0"/>
          <w:bCs w:val="0"/>
          <w:sz w:val="24"/>
        </w:rPr>
      </w:pPr>
      <w:r>
        <w:rPr>
          <w:b w:val="0"/>
          <w:bCs w:val="0"/>
          <w:sz w:val="24"/>
        </w:rPr>
        <w:t>地</w:t>
      </w:r>
      <w:r>
        <w:rPr>
          <w:rFonts w:hint="eastAsia"/>
          <w:b w:val="0"/>
          <w:bCs w:val="0"/>
          <w:sz w:val="24"/>
          <w:lang w:val="en-US" w:eastAsia="zh-CN"/>
        </w:rPr>
        <w:t xml:space="preserve">  </w:t>
      </w:r>
      <w:r>
        <w:rPr>
          <w:b w:val="0"/>
          <w:bCs w:val="0"/>
          <w:sz w:val="24"/>
        </w:rPr>
        <w:t>址：</w:t>
      </w:r>
      <w:r>
        <w:rPr>
          <w:rFonts w:hint="eastAsia"/>
          <w:b w:val="0"/>
          <w:bCs w:val="0"/>
          <w:sz w:val="24"/>
          <w:lang w:eastAsia="zh-CN"/>
        </w:rPr>
        <w:t>天津市</w:t>
      </w:r>
      <w:r>
        <w:rPr>
          <w:rFonts w:hint="eastAsia"/>
          <w:b w:val="0"/>
          <w:bCs w:val="0"/>
          <w:sz w:val="24"/>
          <w:szCs w:val="22"/>
          <w:lang w:val="en-US" w:eastAsia="zh-CN"/>
        </w:rPr>
        <w:t>津南区咸水沽镇国展大道888号</w:t>
      </w:r>
    </w:p>
    <w:p>
      <w:pPr>
        <w:pStyle w:val="5"/>
        <w:spacing w:before="16"/>
        <w:ind w:left="0" w:leftChars="0" w:firstLine="0" w:firstLineChars="0"/>
        <w:rPr>
          <w:rFonts w:hint="eastAsia" w:eastAsia="微软雅黑"/>
          <w:b w:val="0"/>
          <w:bCs w:val="0"/>
          <w:lang w:val="en-US" w:eastAsia="zh-CN"/>
        </w:rPr>
      </w:pPr>
      <w:r>
        <w:rPr>
          <w:b w:val="0"/>
          <w:bCs w:val="0"/>
        </w:rPr>
        <w:t>联系人</w:t>
      </w:r>
      <w:r>
        <w:rPr>
          <w:rFonts w:hint="eastAsia"/>
          <w:b w:val="0"/>
          <w:bCs w:val="0"/>
          <w:lang w:eastAsia="zh-CN"/>
        </w:rPr>
        <w:t>：杨洋</w:t>
      </w:r>
    </w:p>
    <w:p>
      <w:pPr>
        <w:pStyle w:val="5"/>
        <w:spacing w:before="16"/>
        <w:ind w:left="0" w:leftChars="0" w:firstLine="0" w:firstLineChars="0"/>
        <w:rPr>
          <w:rFonts w:hint="default" w:eastAsia="微软雅黑"/>
          <w:b w:val="0"/>
          <w:bCs w:val="0"/>
          <w:lang w:val="en-US" w:eastAsia="zh-CN"/>
        </w:rPr>
      </w:pPr>
      <w:r>
        <w:rPr>
          <w:rFonts w:hint="eastAsia"/>
          <w:b w:val="0"/>
          <w:bCs w:val="0"/>
          <w:lang w:eastAsia="zh-CN"/>
        </w:rPr>
        <w:t>电</w:t>
      </w:r>
      <w:r>
        <w:rPr>
          <w:rFonts w:hint="eastAsia"/>
          <w:b w:val="0"/>
          <w:bCs w:val="0"/>
          <w:lang w:val="en-US" w:eastAsia="zh-CN"/>
        </w:rPr>
        <w:t xml:space="preserve">  </w:t>
      </w:r>
      <w:r>
        <w:rPr>
          <w:rFonts w:hint="eastAsia"/>
          <w:b w:val="0"/>
          <w:bCs w:val="0"/>
          <w:lang w:eastAsia="zh-CN"/>
        </w:rPr>
        <w:t>话：15703928153</w:t>
      </w:r>
    </w:p>
    <w:p>
      <w:pPr>
        <w:spacing w:before="18"/>
        <w:ind w:right="0"/>
        <w:jc w:val="left"/>
        <w:rPr>
          <w:b w:val="0"/>
          <w:bCs w:val="0"/>
          <w:sz w:val="24"/>
        </w:rPr>
      </w:pPr>
      <w:r>
        <w:rPr>
          <w:b w:val="0"/>
          <w:bCs w:val="0"/>
        </w:rPr>
        <w:fldChar w:fldCharType="begin"/>
      </w:r>
      <w:r>
        <w:rPr>
          <w:b w:val="0"/>
          <w:bCs w:val="0"/>
        </w:rPr>
        <w:instrText xml:space="preserve"> HYPERLINK "mailto:1187138468@qq.com" \h </w:instrText>
      </w:r>
      <w:r>
        <w:rPr>
          <w:b w:val="0"/>
          <w:bCs w:val="0"/>
        </w:rPr>
        <w:fldChar w:fldCharType="separate"/>
      </w:r>
      <w:r>
        <w:rPr>
          <w:b w:val="0"/>
          <w:bCs w:val="0"/>
          <w:sz w:val="24"/>
        </w:rPr>
        <w:t>邮</w:t>
      </w:r>
      <w:r>
        <w:rPr>
          <w:rFonts w:hint="eastAsia"/>
          <w:b w:val="0"/>
          <w:bCs w:val="0"/>
          <w:sz w:val="24"/>
          <w:lang w:val="en-US" w:eastAsia="zh-CN"/>
        </w:rPr>
        <w:t xml:space="preserve">  </w:t>
      </w:r>
      <w:r>
        <w:rPr>
          <w:b w:val="0"/>
          <w:bCs w:val="0"/>
          <w:sz w:val="24"/>
        </w:rPr>
        <w:t>箱：</w:t>
      </w:r>
      <w:r>
        <w:rPr>
          <w:rFonts w:hint="eastAsia"/>
          <w:b w:val="0"/>
          <w:bCs w:val="0"/>
          <w:sz w:val="24"/>
          <w:lang w:val="en-US" w:eastAsia="zh-CN"/>
        </w:rPr>
        <w:t>3443259481</w:t>
      </w:r>
      <w:bookmarkStart w:id="0" w:name="_GoBack"/>
      <w:bookmarkEnd w:id="0"/>
      <w:r>
        <w:rPr>
          <w:b w:val="0"/>
          <w:bCs w:val="0"/>
          <w:sz w:val="24"/>
        </w:rPr>
        <w:t>@qq.com</w:t>
      </w:r>
      <w:r>
        <w:rPr>
          <w:b w:val="0"/>
          <w:bCs w:val="0"/>
          <w:sz w:val="24"/>
        </w:rPr>
        <w:fldChar w:fldCharType="end"/>
      </w:r>
    </w:p>
    <w:sectPr>
      <w:pgSz w:w="11910" w:h="16840"/>
      <w:pgMar w:top="1660" w:right="920" w:bottom="1380" w:left="1200" w:header="864" w:footer="11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3648710</wp:posOffset>
              </wp:positionH>
              <wp:positionV relativeFrom="page">
                <wp:posOffset>9792970</wp:posOffset>
              </wp:positionV>
              <wp:extent cx="250190" cy="141605"/>
              <wp:effectExtent l="0" t="0" r="0" b="0"/>
              <wp:wrapNone/>
              <wp:docPr id="9" name="文本框 5"/>
              <wp:cNvGraphicFramePr/>
              <a:graphic xmlns:a="http://schemas.openxmlformats.org/drawingml/2006/main">
                <a:graphicData uri="http://schemas.microsoft.com/office/word/2010/wordprocessingShape">
                  <wps:wsp>
                    <wps:cNvSpPr txBox="1"/>
                    <wps:spPr>
                      <a:xfrm>
                        <a:off x="0" y="0"/>
                        <a:ext cx="250190" cy="141605"/>
                      </a:xfrm>
                      <a:prstGeom prst="rect">
                        <a:avLst/>
                      </a:prstGeom>
                      <a:noFill/>
                      <a:ln>
                        <a:noFill/>
                      </a:ln>
                    </wps:spPr>
                    <wps:txbx>
                      <w:txbxContent>
                        <w:p>
                          <w:pPr>
                            <w:spacing w:before="0" w:line="206" w:lineRule="exact"/>
                            <w:ind w:left="40" w:right="0" w:firstLine="0"/>
                            <w:jc w:val="left"/>
                            <w:rPr>
                              <w:rFonts w:ascii="Calibri"/>
                              <w:b/>
                              <w:sz w:val="18"/>
                            </w:rPr>
                          </w:pPr>
                          <w:r>
                            <w:fldChar w:fldCharType="begin"/>
                          </w:r>
                          <w:r>
                            <w:rPr>
                              <w:rFonts w:ascii="Calibri"/>
                              <w:b/>
                              <w:sz w:val="18"/>
                            </w:rPr>
                            <w:instrText xml:space="preserve"> PAGE </w:instrText>
                          </w:r>
                          <w:r>
                            <w:fldChar w:fldCharType="separate"/>
                          </w:r>
                          <w:r>
                            <w:t>1</w:t>
                          </w:r>
                          <w:r>
                            <w:fldChar w:fldCharType="end"/>
                          </w:r>
                          <w:r>
                            <w:rPr>
                              <w:rFonts w:ascii="Calibri"/>
                              <w:b/>
                              <w:sz w:val="18"/>
                            </w:rPr>
                            <w:t xml:space="preserve"> </w:t>
                          </w:r>
                          <w:r>
                            <w:rPr>
                              <w:rFonts w:ascii="Calibri"/>
                              <w:sz w:val="18"/>
                            </w:rPr>
                            <w:t xml:space="preserve">/ </w:t>
                          </w:r>
                          <w:r>
                            <w:rPr>
                              <w:rFonts w:ascii="Calibri"/>
                              <w:b/>
                              <w:sz w:val="18"/>
                            </w:rPr>
                            <w:t>4</w:t>
                          </w:r>
                        </w:p>
                      </w:txbxContent>
                    </wps:txbx>
                    <wps:bodyPr lIns="0" tIns="0" rIns="0" bIns="0" upright="1"/>
                  </wps:wsp>
                </a:graphicData>
              </a:graphic>
            </wp:anchor>
          </w:drawing>
        </mc:Choice>
        <mc:Fallback>
          <w:pict>
            <v:shape id="文本框 5" o:spid="_x0000_s1026" o:spt="202" type="#_x0000_t202" style="position:absolute;left:0pt;margin-left:287.3pt;margin-top:771.1pt;height:11.15pt;width:19.7pt;mso-position-horizontal-relative:page;mso-position-vertical-relative:page;z-index:-251654144;mso-width-relative:page;mso-height-relative:page;" filled="f" stroked="f" coordsize="21600,21600" o:gfxdata="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sFQtNoAAAANAQAADwAAAAAAAAABACAAAAAiAAAAZHJzL2Rvd25yZXYueG1sUEsB&#10;AhQAFAAAAAgAh07iQNcdLsC6AQAAcQMAAA4AAAAAAAAAAQAgAAAAKQEAAGRycy9lMm9Eb2MueG1s&#10;UEsFBgAAAAAGAAYAWQEAAFUFAAAAAA==&#10;">
              <v:fill on="f" focussize="0,0"/>
              <v:stroke on="f"/>
              <v:imagedata o:title=""/>
              <o:lock v:ext="edit" aspectratio="f"/>
              <v:textbox inset="0mm,0mm,0mm,0mm">
                <w:txbxContent>
                  <w:p>
                    <w:pPr>
                      <w:spacing w:before="0" w:line="206" w:lineRule="exact"/>
                      <w:ind w:left="40" w:right="0" w:firstLine="0"/>
                      <w:jc w:val="left"/>
                      <w:rPr>
                        <w:rFonts w:ascii="Calibri"/>
                        <w:b/>
                        <w:sz w:val="18"/>
                      </w:rPr>
                    </w:pPr>
                    <w:r>
                      <w:fldChar w:fldCharType="begin"/>
                    </w:r>
                    <w:r>
                      <w:rPr>
                        <w:rFonts w:ascii="Calibri"/>
                        <w:b/>
                        <w:sz w:val="18"/>
                      </w:rPr>
                      <w:instrText xml:space="preserve"> PAGE </w:instrText>
                    </w:r>
                    <w:r>
                      <w:fldChar w:fldCharType="separate"/>
                    </w:r>
                    <w:r>
                      <w:t>1</w:t>
                    </w:r>
                    <w:r>
                      <w:fldChar w:fldCharType="end"/>
                    </w:r>
                    <w:r>
                      <w:rPr>
                        <w:rFonts w:ascii="Calibri"/>
                        <w:b/>
                        <w:sz w:val="18"/>
                      </w:rPr>
                      <w:t xml:space="preserve"> </w:t>
                    </w:r>
                    <w:r>
                      <w:rPr>
                        <w:rFonts w:ascii="Calibri"/>
                        <w:sz w:val="18"/>
                      </w:rPr>
                      <w:t xml:space="preserve">/ </w:t>
                    </w:r>
                    <w:r>
                      <w:rPr>
                        <w:rFonts w:ascii="Calibri"/>
                        <w:b/>
                        <w:sz w:val="18"/>
                      </w:rPr>
                      <w:t>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5140960</wp:posOffset>
              </wp:positionH>
              <wp:positionV relativeFrom="page">
                <wp:posOffset>690880</wp:posOffset>
              </wp:positionV>
              <wp:extent cx="1574165" cy="26543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574165" cy="265430"/>
                      </a:xfrm>
                      <a:prstGeom prst="rect">
                        <a:avLst/>
                      </a:prstGeom>
                      <a:noFill/>
                      <a:ln>
                        <a:noFill/>
                      </a:ln>
                    </wps:spPr>
                    <wps:txbx>
                      <w:txbxContent>
                        <w:p>
                          <w:pPr>
                            <w:spacing w:before="0" w:line="220" w:lineRule="exact"/>
                            <w:ind w:left="20" w:right="0" w:firstLine="0"/>
                            <w:jc w:val="left"/>
                            <w:rPr>
                              <w:rFonts w:hint="eastAsia" w:ascii="仿宋" w:hAnsi="仿宋" w:eastAsia="仿宋"/>
                              <w:b/>
                              <w:color w:val="FF0000"/>
                              <w:sz w:val="24"/>
                              <w:szCs w:val="36"/>
                              <w:lang w:eastAsia="zh-CN"/>
                            </w:rPr>
                          </w:pPr>
                        </w:p>
                        <w:p>
                          <w:pPr>
                            <w:spacing w:before="0" w:line="220" w:lineRule="exact"/>
                            <w:ind w:left="20" w:right="0" w:firstLine="0"/>
                            <w:jc w:val="left"/>
                            <w:rPr>
                              <w:rFonts w:hint="eastAsia" w:ascii="仿宋" w:hAnsi="仿宋" w:eastAsia="仿宋"/>
                              <w:b/>
                              <w:color w:val="FF0000"/>
                              <w:sz w:val="24"/>
                              <w:szCs w:val="36"/>
                              <w:lang w:eastAsia="zh-CN"/>
                            </w:rPr>
                          </w:pPr>
                          <w:r>
                            <w:rPr>
                              <w:rFonts w:hint="eastAsia" w:ascii="仿宋" w:hAnsi="仿宋" w:eastAsia="仿宋"/>
                              <w:b/>
                              <w:color w:val="FF0000"/>
                              <w:sz w:val="24"/>
                              <w:szCs w:val="36"/>
                              <w:lang w:eastAsia="zh-CN"/>
                            </w:rPr>
                            <w:t>国家战略重点支持展会</w:t>
                          </w:r>
                        </w:p>
                      </w:txbxContent>
                    </wps:txbx>
                    <wps:bodyPr lIns="0" tIns="0" rIns="0" bIns="0" upright="1"/>
                  </wps:wsp>
                </a:graphicData>
              </a:graphic>
            </wp:anchor>
          </w:drawing>
        </mc:Choice>
        <mc:Fallback>
          <w:pict>
            <v:shape id="文本框 4" o:spid="_x0000_s1026" o:spt="202" type="#_x0000_t202" style="position:absolute;left:0pt;margin-left:404.8pt;margin-top:54.4pt;height:20.9pt;width:123.95pt;mso-position-horizontal-relative:page;mso-position-vertical-relative:page;z-index:-251655168;mso-width-relative:page;mso-height-relative:page;" filled="f" stroked="f" coordsize="21600,21600" o:gfxdata="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oKfM3ZAAAADAEAAA8AAAAAAAAAAQAgAAAAIgAAAGRycy9kb3ducmV2LnhtbFBL&#10;AQIUABQAAAAIAIdO4kC/S/JEvAEAAHIDAAAOAAAAAAAAAAEAIAAAACgBAABkcnMvZTJvRG9jLnht&#10;bFBLBQYAAAAABgAGAFkBAABWBQAAAAA=&#10;">
              <v:fill on="f" focussize="0,0"/>
              <v:stroke on="f"/>
              <v:imagedata o:title=""/>
              <o:lock v:ext="edit" aspectratio="f"/>
              <v:textbox inset="0mm,0mm,0mm,0mm">
                <w:txbxContent>
                  <w:p>
                    <w:pPr>
                      <w:spacing w:before="0" w:line="220" w:lineRule="exact"/>
                      <w:ind w:left="20" w:right="0" w:firstLine="0"/>
                      <w:jc w:val="left"/>
                      <w:rPr>
                        <w:rFonts w:hint="eastAsia" w:ascii="仿宋" w:hAnsi="仿宋" w:eastAsia="仿宋"/>
                        <w:b/>
                        <w:color w:val="FF0000"/>
                        <w:sz w:val="24"/>
                        <w:szCs w:val="36"/>
                        <w:lang w:eastAsia="zh-CN"/>
                      </w:rPr>
                    </w:pPr>
                  </w:p>
                  <w:p>
                    <w:pPr>
                      <w:spacing w:before="0" w:line="220" w:lineRule="exact"/>
                      <w:ind w:left="20" w:right="0" w:firstLine="0"/>
                      <w:jc w:val="left"/>
                      <w:rPr>
                        <w:rFonts w:hint="eastAsia" w:ascii="仿宋" w:hAnsi="仿宋" w:eastAsia="仿宋"/>
                        <w:b/>
                        <w:color w:val="FF0000"/>
                        <w:sz w:val="24"/>
                        <w:szCs w:val="36"/>
                        <w:lang w:eastAsia="zh-CN"/>
                      </w:rPr>
                    </w:pPr>
                    <w:r>
                      <w:rPr>
                        <w:rFonts w:hint="eastAsia" w:ascii="仿宋" w:hAnsi="仿宋" w:eastAsia="仿宋"/>
                        <w:b/>
                        <w:color w:val="FF0000"/>
                        <w:sz w:val="24"/>
                        <w:szCs w:val="36"/>
                        <w:lang w:eastAsia="zh-CN"/>
                      </w:rPr>
                      <w:t>国家战略重点支持展会</w:t>
                    </w:r>
                  </w:p>
                </w:txbxContent>
              </v:textbox>
            </v:shape>
          </w:pict>
        </mc:Fallback>
      </mc:AlternateContent>
    </w:r>
    <w:r>
      <w:drawing>
        <wp:anchor distT="0" distB="0" distL="114300" distR="114300" simplePos="0" relativeHeight="251663360" behindDoc="0" locked="0" layoutInCell="1" allowOverlap="1">
          <wp:simplePos x="0" y="0"/>
          <wp:positionH relativeFrom="column">
            <wp:posOffset>62865</wp:posOffset>
          </wp:positionH>
          <wp:positionV relativeFrom="paragraph">
            <wp:posOffset>-5080</wp:posOffset>
          </wp:positionV>
          <wp:extent cx="842010" cy="420370"/>
          <wp:effectExtent l="0" t="0" r="15240" b="17780"/>
          <wp:wrapNone/>
          <wp:docPr id="4" name="图片 4" descr="天津建材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天津建材展LOGO"/>
                  <pic:cNvPicPr>
                    <a:picLocks noChangeAspect="1"/>
                  </pic:cNvPicPr>
                </pic:nvPicPr>
                <pic:blipFill>
                  <a:blip r:embed="rId1"/>
                  <a:stretch>
                    <a:fillRect/>
                  </a:stretch>
                </pic:blipFill>
                <pic:spPr>
                  <a:xfrm>
                    <a:off x="0" y="0"/>
                    <a:ext cx="842010" cy="420370"/>
                  </a:xfrm>
                  <a:prstGeom prst="rect">
                    <a:avLst/>
                  </a:prstGeom>
                </pic:spPr>
              </pic:pic>
            </a:graphicData>
          </a:graphic>
        </wp:anchor>
      </w:drawing>
    </w:r>
    <w:r>
      <mc:AlternateContent>
        <mc:Choice Requires="wpg">
          <w:drawing>
            <wp:anchor distT="0" distB="0" distL="114300" distR="114300" simplePos="0" relativeHeight="251660288" behindDoc="1" locked="0" layoutInCell="1" allowOverlap="1">
              <wp:simplePos x="0" y="0"/>
              <wp:positionH relativeFrom="page">
                <wp:posOffset>885825</wp:posOffset>
              </wp:positionH>
              <wp:positionV relativeFrom="page">
                <wp:posOffset>979170</wp:posOffset>
              </wp:positionV>
              <wp:extent cx="5781675" cy="19685"/>
              <wp:effectExtent l="0" t="0" r="9525" b="9525"/>
              <wp:wrapNone/>
              <wp:docPr id="7" name="组合 1"/>
              <wp:cNvGraphicFramePr/>
              <a:graphic xmlns:a="http://schemas.openxmlformats.org/drawingml/2006/main">
                <a:graphicData uri="http://schemas.microsoft.com/office/word/2010/wordprocessingGroup">
                  <wpg:wgp>
                    <wpg:cNvGrpSpPr/>
                    <wpg:grpSpPr>
                      <a:xfrm>
                        <a:off x="0" y="0"/>
                        <a:ext cx="5781675" cy="19685"/>
                        <a:chOff x="1395" y="1542"/>
                        <a:chExt cx="9105" cy="31"/>
                      </a:xfrm>
                    </wpg:grpSpPr>
                    <wps:wsp>
                      <wps:cNvPr id="1" name="直线 2"/>
                      <wps:cNvCnPr/>
                      <wps:spPr>
                        <a:xfrm>
                          <a:off x="1418" y="1550"/>
                          <a:ext cx="9070" cy="0"/>
                        </a:xfrm>
                        <a:prstGeom prst="line">
                          <a:avLst/>
                        </a:prstGeom>
                        <a:ln w="9144" cap="flat" cmpd="sng">
                          <a:solidFill>
                            <a:srgbClr val="000000"/>
                          </a:solidFill>
                          <a:prstDash val="solid"/>
                          <a:headEnd type="none" w="med" len="med"/>
                          <a:tailEnd type="none" w="med" len="med"/>
                        </a:ln>
                      </wps:spPr>
                      <wps:bodyPr upright="1"/>
                    </wps:wsp>
                    <wps:wsp>
                      <wps:cNvPr id="2" name="直线 3"/>
                      <wps:cNvCnPr/>
                      <wps:spPr>
                        <a:xfrm>
                          <a:off x="1395" y="1558"/>
                          <a:ext cx="9105" cy="0"/>
                        </a:xfrm>
                        <a:prstGeom prst="line">
                          <a:avLst/>
                        </a:prstGeom>
                        <a:ln w="19685" cap="flat" cmpd="sng">
                          <a:solidFill>
                            <a:srgbClr val="000000"/>
                          </a:solidFill>
                          <a:prstDash val="solid"/>
                          <a:headEnd type="none" w="med" len="med"/>
                          <a:tailEnd type="none" w="med" len="med"/>
                        </a:ln>
                      </wps:spPr>
                      <wps:bodyPr upright="1"/>
                    </wps:wsp>
                  </wpg:wgp>
                </a:graphicData>
              </a:graphic>
            </wp:anchor>
          </w:drawing>
        </mc:Choice>
        <mc:Fallback>
          <w:pict>
            <v:group id="组合 1" o:spid="_x0000_s1026" o:spt="203" style="position:absolute;left:0pt;margin-left:69.75pt;margin-top:77.1pt;height:1.55pt;width:455.25pt;mso-position-horizontal-relative:page;mso-position-vertical-relative:page;z-index:-251656192;mso-width-relative:page;mso-height-relative:page;" coordorigin="1395,1542" coordsize="9105,31" o:gfxdata="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pe40doAAAAMAQAA&#10;DwAAAAAAAAABACAAAAAiAAAAZHJzL2Rvd25yZXYueG1sUEsBAhQAFAAAAAgAh07iQDhqvleJAgAA&#10;DAcAAA4AAAAAAAAAAQAgAAAAKQEAAGRycy9lMm9Eb2MueG1sUEsFBgAAAAAGAAYAWQEAACQGAAAA&#10;AA==&#10;">
              <o:lock v:ext="edit" aspectratio="f"/>
              <v:line id="直线 2" o:spid="_x0000_s1026" o:spt="20" style="position:absolute;left:1418;top:1550;height:0;width:9070;"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line id="直线 3" o:spid="_x0000_s1026" o:spt="20" style="position:absolute;left:1395;top:1558;height:0;width:9105;" filled="f" stroked="t" coordsize="21600,21600" o:gfxdata="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RZw8ugAAANoA&#10;AAAPAAAAAAAAAAEAIAAAACIAAABkcnMvZG93bnJldi54bWxQSwECFAAUAAAACACHTuJAMy8FnjsA&#10;AAA5AAAAEAAAAAAAAAABACAAAAAJAQAAZHJzL3NoYXBleG1sLnhtbFBLBQYAAAAABgAGAFsBAACz&#10;AwAAAAA=&#10;">
                <v:fill on="f" focussize="0,0"/>
                <v:stroke weight="1.55pt" color="#000000" joinstyle="round"/>
                <v:imagedata o:title=""/>
                <o:lock v:ext="edit" aspectratio="f"/>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F75B0"/>
    <w:multiLevelType w:val="multilevel"/>
    <w:tmpl w:val="1F8F75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B2C7F"/>
    <w:rsid w:val="03796B4A"/>
    <w:rsid w:val="054D733B"/>
    <w:rsid w:val="056703FD"/>
    <w:rsid w:val="0D5863FC"/>
    <w:rsid w:val="162067B9"/>
    <w:rsid w:val="19D362BF"/>
    <w:rsid w:val="1EBD67CE"/>
    <w:rsid w:val="20090090"/>
    <w:rsid w:val="202C58F0"/>
    <w:rsid w:val="20531852"/>
    <w:rsid w:val="21A417E2"/>
    <w:rsid w:val="2B1E3F23"/>
    <w:rsid w:val="2E8E660C"/>
    <w:rsid w:val="30C776F3"/>
    <w:rsid w:val="36E0150E"/>
    <w:rsid w:val="440C0C1F"/>
    <w:rsid w:val="4476114E"/>
    <w:rsid w:val="4C856040"/>
    <w:rsid w:val="53FC0D6D"/>
    <w:rsid w:val="54DE09E3"/>
    <w:rsid w:val="5A736111"/>
    <w:rsid w:val="5ADF3707"/>
    <w:rsid w:val="5FEF0DF1"/>
    <w:rsid w:val="60A529B0"/>
    <w:rsid w:val="634D0571"/>
    <w:rsid w:val="68401D88"/>
    <w:rsid w:val="68A77301"/>
    <w:rsid w:val="71CD20B4"/>
    <w:rsid w:val="738A3F86"/>
    <w:rsid w:val="75AB5A16"/>
    <w:rsid w:val="77BD3930"/>
    <w:rsid w:val="7B5F0CA0"/>
    <w:rsid w:val="7BA522C3"/>
    <w:rsid w:val="7FC44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3">
    <w:name w:val="heading 1"/>
    <w:basedOn w:val="1"/>
    <w:next w:val="1"/>
    <w:qFormat/>
    <w:uiPriority w:val="1"/>
    <w:pPr>
      <w:ind w:right="275"/>
      <w:jc w:val="center"/>
      <w:outlineLvl w:val="1"/>
    </w:pPr>
    <w:rPr>
      <w:rFonts w:ascii="微软雅黑" w:hAnsi="微软雅黑" w:eastAsia="微软雅黑" w:cs="微软雅黑"/>
      <w:sz w:val="40"/>
      <w:szCs w:val="40"/>
      <w:lang w:val="zh-CN" w:eastAsia="zh-CN" w:bidi="zh-CN"/>
    </w:rPr>
  </w:style>
  <w:style w:type="paragraph" w:styleId="4">
    <w:name w:val="heading 2"/>
    <w:basedOn w:val="1"/>
    <w:next w:val="1"/>
    <w:qFormat/>
    <w:uiPriority w:val="1"/>
    <w:pPr>
      <w:ind w:left="218"/>
      <w:outlineLvl w:val="2"/>
    </w:pPr>
    <w:rPr>
      <w:rFonts w:ascii="微软雅黑" w:hAnsi="微软雅黑" w:eastAsia="微软雅黑" w:cs="微软雅黑"/>
      <w:b/>
      <w:bCs/>
      <w:sz w:val="28"/>
      <w:szCs w:val="28"/>
      <w:lang w:val="zh-CN" w:eastAsia="zh-CN" w:bidi="zh-CN"/>
    </w:rPr>
  </w:style>
  <w:style w:type="paragraph" w:styleId="5">
    <w:name w:val="heading 3"/>
    <w:basedOn w:val="1"/>
    <w:next w:val="1"/>
    <w:qFormat/>
    <w:uiPriority w:val="1"/>
    <w:pPr>
      <w:ind w:left="316"/>
      <w:outlineLvl w:val="3"/>
    </w:pPr>
    <w:rPr>
      <w:rFonts w:ascii="微软雅黑" w:hAnsi="微软雅黑" w:eastAsia="微软雅黑" w:cs="微软雅黑"/>
      <w:b/>
      <w:bCs/>
      <w:sz w:val="24"/>
      <w:szCs w:val="24"/>
      <w:lang w:val="zh-CN" w:eastAsia="zh-CN" w:bidi="zh-CN"/>
    </w:rPr>
  </w:style>
  <w:style w:type="paragraph" w:styleId="6">
    <w:name w:val="heading 4"/>
    <w:basedOn w:val="1"/>
    <w:next w:val="1"/>
    <w:qFormat/>
    <w:uiPriority w:val="1"/>
    <w:pPr>
      <w:ind w:left="218"/>
      <w:outlineLvl w:val="4"/>
    </w:pPr>
    <w:rPr>
      <w:rFonts w:ascii="微软雅黑" w:hAnsi="微软雅黑" w:eastAsia="微软雅黑" w:cs="微软雅黑"/>
      <w:b/>
      <w:bCs/>
      <w:sz w:val="22"/>
      <w:szCs w:val="22"/>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右侧:  1.69 厘米"/>
    <w:basedOn w:val="1"/>
    <w:qFormat/>
    <w:uiPriority w:val="0"/>
    <w:pPr>
      <w:ind w:right="960"/>
    </w:pPr>
    <w:rPr>
      <w:rFonts w:ascii="Times New Roman" w:hAnsi="Times New Roman" w:eastAsia="仿宋" w:cs="宋体"/>
      <w:szCs w:val="20"/>
    </w:rPr>
  </w:style>
  <w:style w:type="paragraph" w:styleId="7">
    <w:name w:val="Body Text"/>
    <w:basedOn w:val="1"/>
    <w:qFormat/>
    <w:uiPriority w:val="1"/>
    <w:pPr>
      <w:ind w:left="218"/>
    </w:pPr>
    <w:rPr>
      <w:rFonts w:ascii="微软雅黑" w:hAnsi="微软雅黑" w:eastAsia="微软雅黑" w:cs="微软雅黑"/>
      <w:sz w:val="22"/>
      <w:szCs w:val="22"/>
      <w:lang w:val="zh-CN" w:eastAsia="zh-CN" w:bidi="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218"/>
    </w:pPr>
    <w:rPr>
      <w:rFonts w:ascii="微软雅黑" w:hAnsi="微软雅黑" w:eastAsia="微软雅黑" w:cs="微软雅黑"/>
      <w:lang w:val="zh-CN" w:eastAsia="zh-CN" w:bidi="zh-CN"/>
    </w:rPr>
  </w:style>
  <w:style w:type="paragraph" w:customStyle="1" w:styleId="14">
    <w:name w:val="Table Paragraph"/>
    <w:basedOn w:val="1"/>
    <w:qFormat/>
    <w:uiPriority w:val="1"/>
    <w:pPr>
      <w:spacing w:before="128"/>
      <w:ind w:left="106"/>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2019-12-09T00:38:00Z</dcterms:created>
  <dc:creator>Administrator</dc:creator>
  <cp:lastModifiedBy>A2017北京建博会墙纸展-张玉贤</cp:lastModifiedBy>
  <dcterms:modified xsi:type="dcterms:W3CDTF">2022-02-28T09:35:50Z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WPS 文字</vt:lpwstr>
  </property>
  <property fmtid="{D5CDD505-2E9C-101B-9397-08002B2CF9AE}" pid="4" name="LastSaved">
    <vt:filetime>2019-12-09T00:00:00Z</vt:filetime>
  </property>
  <property fmtid="{D5CDD505-2E9C-101B-9397-08002B2CF9AE}" pid="5" name="KSOProductBuildVer">
    <vt:lpwstr>2052-11.1.0.11365</vt:lpwstr>
  </property>
  <property fmtid="{D5CDD505-2E9C-101B-9397-08002B2CF9AE}" pid="6" name="ICV">
    <vt:lpwstr>14538C4C615F49878C80F0A2BF3E9D1D</vt:lpwstr>
  </property>
</Properties>
</file>